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6162040" cy="8714105"/>
            <wp:effectExtent l="0" t="0" r="10160" b="10795"/>
            <wp:docPr id="1" name="Изображение 1" descr="АРП титульный лист Шипицин П уч Агафонова 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АРП титульный лист Шипицин П уч Агафонова С.С"/>
                    <pic:cNvPicPr>
                      <a:picLocks noChangeAspect="1"/>
                    </pic:cNvPicPr>
                  </pic:nvPicPr>
                  <pic:blipFill>
                    <a:blip r:embed="rId6"/>
                    <a:stretch>
                      <a:fillRect/>
                    </a:stretch>
                  </pic:blipFill>
                  <pic:spPr>
                    <a:xfrm>
                      <a:off x="0" y="0"/>
                      <a:ext cx="6162040" cy="8714105"/>
                    </a:xfrm>
                    <a:prstGeom prst="rect">
                      <a:avLst/>
                    </a:prstGeom>
                  </pic:spPr>
                </pic:pic>
              </a:graphicData>
            </a:graphic>
          </wp:inline>
        </w:drawing>
      </w:r>
      <w:bookmarkStart w:id="0" w:name="_GoBack"/>
      <w:bookmarkEnd w:id="0"/>
    </w:p>
    <w:p>
      <w:pPr>
        <w:rPr>
          <w:rFonts w:ascii="Times New Roman" w:hAnsi="Times New Roman" w:cs="Times New Roman"/>
          <w:sz w:val="28"/>
          <w:szCs w:val="28"/>
        </w:rPr>
      </w:pPr>
    </w:p>
    <w:p>
      <w:pPr>
        <w:rPr>
          <w:rFonts w:ascii="Times New Roman" w:hAnsi="Times New Roman" w:cs="Times New Roman"/>
          <w:sz w:val="28"/>
          <w:szCs w:val="28"/>
        </w:rPr>
      </w:pPr>
    </w:p>
    <w:p>
      <w:pPr>
        <w:spacing w:after="0" w:line="240" w:lineRule="auto"/>
        <w:jc w:val="center"/>
        <w:rPr>
          <w:rFonts w:ascii="Times New Roman" w:hAnsi="Times New Roman" w:cs="Times New Roman"/>
          <w:spacing w:val="20"/>
          <w:sz w:val="24"/>
          <w:szCs w:val="24"/>
        </w:rPr>
      </w:pPr>
    </w:p>
    <w:tbl>
      <w:tblPr>
        <w:tblStyle w:val="3"/>
        <w:tblW w:w="0" w:type="auto"/>
        <w:tblInd w:w="25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184"/>
        <w:gridCol w:w="592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4" w:hRule="atLeast"/>
        </w:trPr>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По</w:t>
            </w:r>
          </w:p>
        </w:tc>
        <w:tc>
          <w:tcPr>
            <w:tcW w:w="5921" w:type="dxa"/>
            <w:vAlign w:val="center"/>
          </w:tcPr>
          <w:p>
            <w:pPr>
              <w:tabs>
                <w:tab w:val="right" w:pos="14317"/>
              </w:tabs>
              <w:spacing w:after="0" w:line="240" w:lineRule="auto"/>
              <w:ind w:left="34" w:right="-31"/>
              <w:rPr>
                <w:rFonts w:ascii="Times New Roman" w:hAnsi="Times New Roman" w:cs="Times New Roman"/>
                <w:sz w:val="28"/>
                <w:szCs w:val="24"/>
              </w:rPr>
            </w:pPr>
            <w:r>
              <w:rPr>
                <w:rFonts w:ascii="Times New Roman" w:hAnsi="Times New Roman" w:cs="Times New Roman"/>
                <w:sz w:val="28"/>
                <w:szCs w:val="24"/>
              </w:rPr>
              <w:t>литературному чтению</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уровень образования:</w:t>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начальное общее </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На</w:t>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2022-2023 учебный год</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к учебнику </w:t>
            </w:r>
          </w:p>
        </w:tc>
        <w:tc>
          <w:tcPr>
            <w:tcW w:w="5921" w:type="dxa"/>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Литературное чтение 2 класс. Учебник для общеобразовательных учреждений. В 2 частях Авторы: Л.Ф.Климанова, В.Г.Горецкий, М.В.Голованова, Л.А.Виноградская, М.В.Бойкина.- М.: Просвещение, 2017 </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Общее  количество  часов</w:t>
            </w:r>
          </w:p>
        </w:tc>
        <w:tc>
          <w:tcPr>
            <w:tcW w:w="5921" w:type="dxa"/>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136</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Количество часов в  неделю</w:t>
            </w:r>
          </w:p>
        </w:tc>
        <w:tc>
          <w:tcPr>
            <w:tcW w:w="5921" w:type="dxa"/>
            <w:vAlign w:val="center"/>
          </w:tcPr>
          <w:p>
            <w:pPr>
              <w:tabs>
                <w:tab w:val="right" w:pos="14317"/>
              </w:tabs>
              <w:spacing w:after="0" w:line="240" w:lineRule="auto"/>
              <w:ind w:left="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Класс:</w:t>
            </w:r>
          </w:p>
        </w:tc>
        <w:tc>
          <w:tcPr>
            <w:tcW w:w="5921" w:type="dxa"/>
            <w:vAlign w:val="center"/>
          </w:tcPr>
          <w:p>
            <w:pPr>
              <w:spacing w:after="0" w:line="240" w:lineRule="auto"/>
              <w:ind w:left="67"/>
              <w:rPr>
                <w:rFonts w:ascii="Times New Roman" w:hAnsi="Times New Roman" w:cs="Times New Roman"/>
                <w:sz w:val="28"/>
                <w:szCs w:val="24"/>
              </w:rPr>
            </w:pPr>
            <w:r>
              <w:rPr>
                <w:rFonts w:ascii="Times New Roman" w:hAnsi="Times New Roman" w:cs="Times New Roman"/>
                <w:sz w:val="28"/>
                <w:szCs w:val="24"/>
              </w:rPr>
              <w:t>3</w:t>
            </w:r>
          </w:p>
        </w:tc>
      </w:tr>
    </w:tbl>
    <w:p>
      <w:pPr>
        <w:spacing w:after="0" w:line="240" w:lineRule="auto"/>
        <w:ind w:left="567" w:hanging="425"/>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p>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
    <w:p>
      <w:pPr>
        <w:spacing w:after="0" w:line="240" w:lineRule="auto"/>
        <w:ind w:left="567"/>
        <w:jc w:val="center"/>
        <w:rPr>
          <w:rFonts w:ascii="Times New Roman" w:hAnsi="Times New Roman" w:cs="Times New Roman"/>
          <w:sz w:val="28"/>
          <w:szCs w:val="24"/>
        </w:rPr>
      </w:pPr>
    </w:p>
    <w:p>
      <w:pPr>
        <w:pStyle w:val="11"/>
        <w:shd w:val="clear" w:color="auto" w:fill="FFFFFF"/>
        <w:spacing w:before="0" w:beforeAutospacing="0" w:after="0" w:afterAutospacing="0" w:line="276" w:lineRule="auto"/>
        <w:jc w:val="center"/>
        <w:rPr>
          <w:color w:val="000000"/>
          <w:sz w:val="26"/>
          <w:szCs w:val="26"/>
        </w:rPr>
      </w:pPr>
      <w:r>
        <w:rPr>
          <w:rStyle w:val="12"/>
          <w:b/>
          <w:bCs/>
          <w:color w:val="000000"/>
          <w:sz w:val="26"/>
          <w:szCs w:val="26"/>
        </w:rPr>
        <w:t>Пояснительная записка</w:t>
      </w:r>
    </w:p>
    <w:p>
      <w:pPr>
        <w:spacing w:after="0" w:line="276" w:lineRule="auto"/>
        <w:ind w:firstLine="851"/>
        <w:jc w:val="both"/>
        <w:rPr>
          <w:rStyle w:val="13"/>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ru-RU"/>
        </w:rPr>
        <w:t xml:space="preserve">Адаптированная образовательная программа для обучающихся с задержкой психического развития по предмету «Литературное чтение» </w:t>
      </w:r>
      <w:r>
        <w:rPr>
          <w:rStyle w:val="13"/>
          <w:rFonts w:ascii="Times New Roman" w:hAnsi="Times New Roman" w:cs="Times New Roman"/>
          <w:color w:val="000000"/>
          <w:sz w:val="26"/>
          <w:szCs w:val="26"/>
        </w:rPr>
        <w:t>разработана в соответствии с:</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Федеральным законом Российской Федерации от 29 декабря 2012 г. № 273-ФЗ «Об образовании в Российской Федерации».</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26.11.2010 № 1241, от 22.09.2011 № 2357, от 18.12. 2012 № 1060, от 29.12.2014 № 1643, от 18.05.2015 № 507).</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31.12.2015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w:t>
      </w:r>
    </w:p>
    <w:p>
      <w:pPr>
        <w:pStyle w:val="14"/>
        <w:numPr>
          <w:ilvl w:val="0"/>
          <w:numId w:val="1"/>
        </w:numPr>
        <w:spacing w:after="0" w:line="276" w:lineRule="auto"/>
        <w:jc w:val="both"/>
        <w:rPr>
          <w:rFonts w:ascii="Times New Roman" w:hAnsi="Times New Roman" w:eastAsia="Times New Roman" w:cs="Times New Roman"/>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pPr>
        <w:pStyle w:val="14"/>
        <w:numPr>
          <w:ilvl w:val="0"/>
          <w:numId w:val="1"/>
        </w:numPr>
        <w:spacing w:after="0" w:line="276" w:lineRule="auto"/>
        <w:jc w:val="both"/>
        <w:rPr>
          <w:rFonts w:ascii="Times New Roman" w:hAnsi="Times New Roman" w:eastAsia="Times New Roman" w:cs="Times New Roman"/>
          <w:sz w:val="26"/>
          <w:szCs w:val="26"/>
          <w:lang w:eastAsia="ru-RU"/>
        </w:rPr>
      </w:pPr>
      <w:r>
        <w:rPr>
          <w:rStyle w:val="13"/>
          <w:rFonts w:ascii="Times New Roman" w:hAnsi="Times New Roman" w:cs="Times New Roman"/>
          <w:sz w:val="26"/>
          <w:szCs w:val="26"/>
        </w:rPr>
        <w:t xml:space="preserve">Примерной программой основного общего образования по литературному чтению, </w:t>
      </w:r>
      <w:r>
        <w:rPr>
          <w:rFonts w:ascii="Times New Roman" w:hAnsi="Times New Roman" w:cs="Times New Roman"/>
          <w:sz w:val="26"/>
          <w:szCs w:val="26"/>
        </w:rPr>
        <w:t>Литературное чтение 2 класс. Учебник для общеобразовательных учреждений. В 2 частях Авторы: Л.Ф.Климанова, В.Г.Горецкий, М.В.Голованова, Л.А.Виноградская, М.В.Бойкина.- М.: Просвещение, 2017</w:t>
      </w:r>
    </w:p>
    <w:p>
      <w:pPr>
        <w:pStyle w:val="14"/>
        <w:numPr>
          <w:ilvl w:val="0"/>
          <w:numId w:val="1"/>
        </w:numPr>
        <w:spacing w:after="0" w:line="240"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Адаптированной основной образовательной программы для детей с задержкой психического развития МБОУ «Средняя школа № 17 им.В.С.Завойко».</w:t>
      </w:r>
      <w:r>
        <w:rPr>
          <w:rFonts w:ascii="Times New Roman" w:hAnsi="Times New Roman" w:cs="Times New Roman"/>
          <w:color w:val="000000"/>
          <w:sz w:val="26"/>
          <w:szCs w:val="26"/>
        </w:rPr>
        <w:br w:type="textWrapping"/>
      </w:r>
    </w:p>
    <w:p>
      <w:pPr>
        <w:pStyle w:val="8"/>
        <w:shd w:val="clear" w:color="auto" w:fill="FFFFFF"/>
        <w:spacing w:before="0" w:beforeAutospacing="0" w:after="0" w:afterAutospacing="0"/>
        <w:jc w:val="both"/>
        <w:rPr>
          <w:color w:val="000000"/>
          <w:sz w:val="26"/>
          <w:szCs w:val="26"/>
        </w:rPr>
      </w:pPr>
      <w:r>
        <w:rPr>
          <w:color w:val="000000"/>
          <w:sz w:val="26"/>
          <w:szCs w:val="26"/>
        </w:rPr>
        <w:t>Программа полностью отражает базовый уровень подготовки школьников. Она конкретизирует содержание тем образовательного стандарта и дает примерное распределение учебных часов по разделам курса. Примерное распределение учебных часов по разделам программы и календарно-тематическое планирование соответствуют методическим рекомендациям авторов учебно-методических комплектов.</w:t>
      </w:r>
    </w:p>
    <w:p>
      <w:pPr>
        <w:pStyle w:val="8"/>
        <w:shd w:val="clear" w:color="auto" w:fill="FFFFFF"/>
        <w:spacing w:before="0" w:beforeAutospacing="0" w:after="0" w:afterAutospacing="0" w:line="276" w:lineRule="auto"/>
        <w:ind w:firstLine="851"/>
        <w:jc w:val="both"/>
        <w:rPr>
          <w:b/>
          <w:bCs/>
          <w:color w:val="000000"/>
          <w:sz w:val="26"/>
          <w:szCs w:val="26"/>
        </w:rPr>
      </w:pPr>
      <w:r>
        <w:rPr>
          <w:bCs/>
          <w:color w:val="000000"/>
          <w:sz w:val="26"/>
          <w:szCs w:val="26"/>
        </w:rPr>
        <w:t xml:space="preserve">В связи с тем, что в индивидуальном учебном плане обучающегося Шипицина Петра на изучение литературного чтения отводится </w:t>
      </w:r>
      <w:r>
        <w:rPr>
          <w:b/>
          <w:bCs/>
          <w:color w:val="000000"/>
          <w:sz w:val="26"/>
          <w:szCs w:val="26"/>
        </w:rPr>
        <w:t>4</w:t>
      </w:r>
      <w:r>
        <w:rPr>
          <w:bCs/>
          <w:color w:val="000000"/>
          <w:sz w:val="26"/>
          <w:szCs w:val="26"/>
        </w:rPr>
        <w:t xml:space="preserve"> часа в неделю, данная программа рассчитана на </w:t>
      </w:r>
      <w:r>
        <w:rPr>
          <w:b/>
          <w:sz w:val="26"/>
          <w:szCs w:val="26"/>
        </w:rPr>
        <w:t>136</w:t>
      </w:r>
      <w:r>
        <w:rPr>
          <w:bCs/>
          <w:color w:val="000000"/>
          <w:sz w:val="26"/>
          <w:szCs w:val="26"/>
        </w:rPr>
        <w:t xml:space="preserve">учебных часа при продолжительности учебного года – </w:t>
      </w:r>
      <w:r>
        <w:rPr>
          <w:b/>
          <w:bCs/>
          <w:color w:val="000000"/>
          <w:sz w:val="26"/>
          <w:szCs w:val="26"/>
        </w:rPr>
        <w:t>34 недели.</w:t>
      </w:r>
    </w:p>
    <w:p>
      <w:pPr>
        <w:pStyle w:val="8"/>
        <w:shd w:val="clear" w:color="auto" w:fill="FFFFFF"/>
        <w:spacing w:before="0" w:beforeAutospacing="0" w:after="150" w:afterAutospacing="0" w:line="276" w:lineRule="auto"/>
        <w:ind w:firstLine="851"/>
        <w:jc w:val="both"/>
        <w:rPr>
          <w:bCs/>
          <w:color w:val="000000"/>
          <w:sz w:val="26"/>
          <w:szCs w:val="26"/>
        </w:rPr>
      </w:pPr>
      <w:r>
        <w:rPr>
          <w:bCs/>
          <w:color w:val="000000"/>
          <w:sz w:val="26"/>
          <w:szCs w:val="26"/>
        </w:rPr>
        <w:t>Тематическое планирование скорректировано с учетом особенностей психофизического развития возможностей обучающегося, особенностей его эмоционально – волевой сферы.</w:t>
      </w:r>
    </w:p>
    <w:p>
      <w:pPr>
        <w:spacing w:after="0" w:line="276" w:lineRule="auto"/>
        <w:jc w:val="center"/>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color w:val="000000"/>
          <w:sz w:val="26"/>
          <w:szCs w:val="26"/>
          <w:lang w:eastAsia="ru-RU"/>
        </w:rPr>
        <w:t>Планируемые результаты изучения учебного предмета</w:t>
      </w:r>
    </w:p>
    <w:p>
      <w:pPr>
        <w:spacing w:after="0" w:line="276" w:lineRule="auto"/>
        <w:jc w:val="center"/>
        <w:rPr>
          <w:rFonts w:ascii="Times New Roman" w:hAnsi="Times New Roman" w:eastAsia="Times New Roman" w:cs="Times New Roman"/>
          <w:b/>
          <w:bCs/>
          <w:color w:val="000000"/>
          <w:sz w:val="26"/>
          <w:szCs w:val="26"/>
          <w:lang w:eastAsia="ru-RU"/>
        </w:rPr>
      </w:pPr>
      <w:r>
        <w:rPr>
          <w:rFonts w:ascii="Times New Roman" w:hAnsi="Times New Roman" w:eastAsia="Times New Roman" w:cs="Times New Roman"/>
          <w:b/>
          <w:bCs/>
          <w:color w:val="000000"/>
          <w:sz w:val="26"/>
          <w:szCs w:val="26"/>
          <w:lang w:eastAsia="ru-RU"/>
        </w:rPr>
        <w:t>«литературное чтение» обучающимися с ОВЗ</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iCs/>
          <w:color w:val="000000"/>
          <w:sz w:val="26"/>
          <w:szCs w:val="26"/>
          <w:lang w:eastAsia="ru-RU"/>
        </w:rPr>
        <w:t>Личностными результатами изучения литературного чтения </w:t>
      </w:r>
      <w:r>
        <w:rPr>
          <w:rFonts w:ascii="Times New Roman" w:hAnsi="Times New Roman" w:eastAsia="Times New Roman" w:cs="Times New Roman"/>
          <w:color w:val="000000"/>
          <w:sz w:val="26"/>
          <w:szCs w:val="26"/>
          <w:lang w:eastAsia="ru-RU"/>
        </w:rPr>
        <w:t>в 3-ом классе являются:</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 xml:space="preserve">− принятии и освоении социальной роли учащегося, формировании и развитии социально значимых мотивов учебной деятельности; </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 xml:space="preserve">− формировании эстетических потребностей, ценностей и чувств (на основе знакомства с литературными произведениями); </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 xml:space="preserve">− развитии доброжелательности и эмоционально-нравственной отзывчивости, понимания и сопереживания чувствам других людей (одноклассников); </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 xml:space="preserve">− </w:t>
      </w:r>
      <w:r>
        <w:rPr>
          <w:rFonts w:ascii="Times New Roman" w:hAnsi="Times New Roman" w:eastAsia="Times New Roman" w:cs="Times New Roman"/>
          <w:color w:val="000000"/>
          <w:sz w:val="26"/>
          <w:szCs w:val="26"/>
          <w:lang w:eastAsia="ru-RU"/>
        </w:rPr>
        <w:tab/>
      </w:r>
      <w:r>
        <w:rPr>
          <w:rFonts w:ascii="Times New Roman" w:hAnsi="Times New Roman" w:eastAsia="Times New Roman" w:cs="Times New Roman"/>
          <w:color w:val="000000"/>
          <w:sz w:val="26"/>
          <w:szCs w:val="26"/>
          <w:lang w:eastAsia="ru-RU"/>
        </w:rPr>
        <w:t xml:space="preserve">развитии адекватных представлений о собственных возможностях; </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 xml:space="preserve">− </w:t>
      </w:r>
      <w:r>
        <w:rPr>
          <w:rFonts w:ascii="Times New Roman" w:hAnsi="Times New Roman" w:eastAsia="Times New Roman" w:cs="Times New Roman"/>
          <w:color w:val="000000"/>
          <w:sz w:val="26"/>
          <w:szCs w:val="26"/>
          <w:lang w:eastAsia="ru-RU"/>
        </w:rPr>
        <w:tab/>
      </w:r>
      <w:r>
        <w:rPr>
          <w:rFonts w:ascii="Times New Roman" w:hAnsi="Times New Roman" w:eastAsia="Times New Roman" w:cs="Times New Roman"/>
          <w:color w:val="000000"/>
          <w:sz w:val="26"/>
          <w:szCs w:val="26"/>
          <w:lang w:eastAsia="ru-RU"/>
        </w:rPr>
        <w:t xml:space="preserve">овладении навыками коммуникации (с учителем, одноклассниками). </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color w:val="000000"/>
          <w:sz w:val="26"/>
          <w:szCs w:val="26"/>
          <w:lang w:eastAsia="ru-RU"/>
        </w:rPr>
        <w:t>Метапредметные результаты</w:t>
      </w:r>
      <w:r>
        <w:rPr>
          <w:rFonts w:ascii="Times New Roman" w:hAnsi="Times New Roman" w:eastAsia="Times New Roman" w:cs="Times New Roman"/>
          <w:color w:val="000000"/>
          <w:sz w:val="26"/>
          <w:szCs w:val="26"/>
          <w:lang w:eastAsia="ru-RU"/>
        </w:rPr>
        <w:t xml:space="preserve"> освоения рабочей программы по учебному предмету «Литературное чтение» включают осваиваемые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С учетом индивидуальных возможностей и особых образовательных потребностей учащихся с ОВЗ м</w:t>
      </w:r>
      <w:r>
        <w:rPr>
          <w:rFonts w:ascii="Times New Roman" w:hAnsi="Times New Roman" w:eastAsia="Times New Roman" w:cs="Times New Roman"/>
          <w:bCs/>
          <w:iCs/>
          <w:color w:val="000000"/>
          <w:sz w:val="26"/>
          <w:szCs w:val="26"/>
          <w:lang w:eastAsia="ru-RU"/>
        </w:rPr>
        <w:t>етапредметными результатами изучения литературного чтения</w:t>
      </w:r>
      <w:r>
        <w:rPr>
          <w:rFonts w:ascii="Times New Roman" w:hAnsi="Times New Roman" w:eastAsia="Times New Roman" w:cs="Times New Roman"/>
          <w:color w:val="000000"/>
          <w:sz w:val="26"/>
          <w:szCs w:val="26"/>
          <w:lang w:eastAsia="ru-RU"/>
        </w:rPr>
        <w:t> в начальной школе являются:</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1) овладение способностью принимать и сохранять цели и задачи решения типовых учебных и практических задач;</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9) готовность конструктивно разрешать конфликты посредством учета интересов сторон и сотрудничества;</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iCs/>
          <w:color w:val="000000"/>
          <w:sz w:val="26"/>
          <w:szCs w:val="26"/>
          <w:lang w:eastAsia="ru-RU"/>
        </w:rPr>
        <w:t>В области познавательных УУД обучающийся научится:</w:t>
      </w:r>
    </w:p>
    <w:p>
      <w:pPr>
        <w:numPr>
          <w:ilvl w:val="0"/>
          <w:numId w:val="2"/>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ориентироваться в учебной книге, умение находить нужную информацию и использовать ее в поставленных целях;</w:t>
      </w:r>
    </w:p>
    <w:p>
      <w:pPr>
        <w:numPr>
          <w:ilvl w:val="0"/>
          <w:numId w:val="2"/>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работать с разными видами подачи информации (таблицы, текст, иллюстрации, схемы в доступном данному возрасту виде);</w:t>
      </w:r>
    </w:p>
    <w:p>
      <w:pPr>
        <w:numPr>
          <w:ilvl w:val="0"/>
          <w:numId w:val="2"/>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работать с текстом (прогнозировать содержание по заголовку, данным к тексту рисункам, списывать текст, выписывать отдельные слова и предложения и т. п.);</w:t>
      </w:r>
    </w:p>
    <w:p>
      <w:pPr>
        <w:numPr>
          <w:ilvl w:val="0"/>
          <w:numId w:val="2"/>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сравнивать языковые явления (родного и иностранного языка) на уровне звуков, букв, слов, словосочетаний;</w:t>
      </w:r>
    </w:p>
    <w:p>
      <w:pPr>
        <w:numPr>
          <w:ilvl w:val="0"/>
          <w:numId w:val="2"/>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действовать по образцу при выполнении упражнений.</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iCs/>
          <w:color w:val="000000"/>
          <w:sz w:val="26"/>
          <w:szCs w:val="26"/>
          <w:lang w:eastAsia="ru-RU"/>
        </w:rPr>
        <w:t>В области коммуникативных УУД обучающийся научится:</w:t>
      </w:r>
    </w:p>
    <w:p>
      <w:pPr>
        <w:numPr>
          <w:ilvl w:val="0"/>
          <w:numId w:val="3"/>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начинать и завершать разговор, используя речевые клише; поддерживать беседу, задавая вопросы и переспрашивая;</w:t>
      </w:r>
    </w:p>
    <w:p>
      <w:pPr>
        <w:numPr>
          <w:ilvl w:val="0"/>
          <w:numId w:val="3"/>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работать в разных формах учебной кооперации (работа в паре. группе) и проигрывать разные социальные роли;</w:t>
      </w:r>
    </w:p>
    <w:p>
      <w:pPr>
        <w:numPr>
          <w:ilvl w:val="0"/>
          <w:numId w:val="3"/>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владеть элементарными средствами выражения чувств и эмоций.</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iCs/>
          <w:color w:val="000000"/>
          <w:sz w:val="26"/>
          <w:szCs w:val="26"/>
          <w:lang w:eastAsia="ru-RU"/>
        </w:rPr>
        <w:t>В области регулятивных УУД обучающийся научится:</w:t>
      </w:r>
    </w:p>
    <w:p>
      <w:pPr>
        <w:numPr>
          <w:ilvl w:val="0"/>
          <w:numId w:val="4"/>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осуществлять самонаблюдение, самоконтроль, самооценку в доступных младшему школьнику пределах;</w:t>
      </w:r>
    </w:p>
    <w:p>
      <w:pPr>
        <w:numPr>
          <w:ilvl w:val="0"/>
          <w:numId w:val="4"/>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следовать намеченному плану в своем учебном труде.</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color w:val="000000"/>
          <w:sz w:val="26"/>
          <w:szCs w:val="26"/>
          <w:lang w:eastAsia="ru-RU"/>
        </w:rPr>
        <w:t>Предметные результаты:</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1) понимание литературы как явления национальной и мировой культуры, средства сохранения и передачи нравственных ценностей и традиций;</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3) осознанное, правильное, плавное чтение вслух целыми словами с использованием некоторых средств устной выразительности речи;</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4) понимание роли чтения, использование разных видов чтения;</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5) 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6)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7) формирование потребности в систематическом чтении;</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8) выбор с помощью взрослого интересующей литературы.</w:t>
      </w:r>
    </w:p>
    <w:p>
      <w:pPr>
        <w:pStyle w:val="8"/>
        <w:spacing w:before="0" w:beforeAutospacing="0" w:after="0" w:afterAutospacing="0" w:line="276" w:lineRule="auto"/>
        <w:jc w:val="both"/>
        <w:rPr>
          <w:color w:val="000000"/>
          <w:sz w:val="26"/>
          <w:szCs w:val="26"/>
        </w:rPr>
      </w:pPr>
      <w:r>
        <w:rPr>
          <w:b/>
          <w:color w:val="000000"/>
          <w:sz w:val="26"/>
          <w:szCs w:val="26"/>
        </w:rPr>
        <w:t>Обучающийся научится</w:t>
      </w:r>
      <w:r>
        <w:rPr>
          <w:color w:val="000000"/>
          <w:sz w:val="26"/>
          <w:szCs w:val="26"/>
        </w:rPr>
        <w:t xml:space="preserve"> (обязательный минимум):</w:t>
      </w:r>
    </w:p>
    <w:p>
      <w:pPr>
        <w:pStyle w:val="8"/>
        <w:spacing w:before="0" w:beforeAutospacing="0" w:after="0" w:afterAutospacing="0" w:line="276" w:lineRule="auto"/>
        <w:jc w:val="both"/>
        <w:rPr>
          <w:color w:val="000000"/>
          <w:sz w:val="26"/>
          <w:szCs w:val="26"/>
        </w:rPr>
      </w:pPr>
      <w:r>
        <w:rPr>
          <w:color w:val="000000"/>
          <w:sz w:val="26"/>
          <w:szCs w:val="26"/>
        </w:rPr>
        <w:t>- слушать небольшую сказку, рассказ, стихотворение, загадку;</w:t>
      </w:r>
    </w:p>
    <w:p>
      <w:pPr>
        <w:pStyle w:val="8"/>
        <w:spacing w:before="0" w:beforeAutospacing="0" w:after="0" w:afterAutospacing="0" w:line="276" w:lineRule="auto"/>
        <w:jc w:val="both"/>
        <w:rPr>
          <w:color w:val="000000"/>
          <w:sz w:val="26"/>
          <w:szCs w:val="26"/>
        </w:rPr>
      </w:pPr>
      <w:r>
        <w:rPr>
          <w:color w:val="000000"/>
          <w:sz w:val="26"/>
          <w:szCs w:val="26"/>
        </w:rPr>
        <w:t>- составлять простые предложения из набора слов по сюжетным картинкам по вопросам учителя, на предложенную тему;</w:t>
      </w:r>
    </w:p>
    <w:p>
      <w:pPr>
        <w:pStyle w:val="8"/>
        <w:spacing w:before="0" w:beforeAutospacing="0" w:after="0" w:afterAutospacing="0" w:line="276" w:lineRule="auto"/>
        <w:jc w:val="both"/>
        <w:rPr>
          <w:color w:val="000000"/>
          <w:sz w:val="26"/>
          <w:szCs w:val="26"/>
        </w:rPr>
      </w:pPr>
      <w:r>
        <w:rPr>
          <w:color w:val="000000"/>
          <w:sz w:val="26"/>
          <w:szCs w:val="26"/>
        </w:rPr>
        <w:t>- составлять простые предложения по предметной картинке,  по образцу, используя разрезной материал;</w:t>
      </w:r>
    </w:p>
    <w:p>
      <w:pPr>
        <w:pStyle w:val="8"/>
        <w:spacing w:before="0" w:beforeAutospacing="0" w:after="0" w:afterAutospacing="0" w:line="276" w:lineRule="auto"/>
        <w:jc w:val="both"/>
        <w:rPr>
          <w:color w:val="000000"/>
          <w:sz w:val="26"/>
          <w:szCs w:val="26"/>
        </w:rPr>
      </w:pPr>
      <w:r>
        <w:rPr>
          <w:color w:val="000000"/>
          <w:sz w:val="26"/>
          <w:szCs w:val="26"/>
        </w:rPr>
        <w:t>- осознанно, читать слова,  используя метод глобального чтения;</w:t>
      </w:r>
    </w:p>
    <w:p>
      <w:pPr>
        <w:pStyle w:val="8"/>
        <w:spacing w:before="0" w:beforeAutospacing="0" w:after="0" w:afterAutospacing="0" w:line="276" w:lineRule="auto"/>
        <w:jc w:val="both"/>
        <w:rPr>
          <w:color w:val="000000"/>
          <w:sz w:val="26"/>
          <w:szCs w:val="26"/>
        </w:rPr>
      </w:pPr>
      <w:r>
        <w:rPr>
          <w:color w:val="000000"/>
          <w:sz w:val="26"/>
          <w:szCs w:val="26"/>
        </w:rPr>
        <w:t>- отвечать на вопросы по содержанию прочитанного учителем в связи с рассмат</w:t>
      </w:r>
      <w:r>
        <w:rPr>
          <w:color w:val="000000"/>
          <w:sz w:val="26"/>
          <w:szCs w:val="26"/>
        </w:rPr>
        <w:softHyphen/>
      </w:r>
      <w:r>
        <w:rPr>
          <w:color w:val="000000"/>
          <w:sz w:val="26"/>
          <w:szCs w:val="26"/>
        </w:rPr>
        <w:t>риванием иллюстраций к тексту и картин, используя предметные картинки.</w:t>
      </w:r>
    </w:p>
    <w:p>
      <w:pPr>
        <w:pStyle w:val="8"/>
        <w:spacing w:before="0" w:beforeAutospacing="0" w:after="0" w:afterAutospacing="0" w:line="276" w:lineRule="auto"/>
        <w:jc w:val="both"/>
        <w:rPr>
          <w:bCs/>
          <w:color w:val="000000"/>
          <w:sz w:val="26"/>
          <w:szCs w:val="26"/>
        </w:rPr>
      </w:pPr>
      <w:r>
        <w:rPr>
          <w:b/>
          <w:bCs/>
          <w:iCs/>
          <w:color w:val="000000"/>
          <w:sz w:val="26"/>
          <w:szCs w:val="26"/>
        </w:rPr>
        <w:t>Особенности организации контроля по литературному чтению</w:t>
      </w:r>
    </w:p>
    <w:p>
      <w:pPr>
        <w:pStyle w:val="8"/>
        <w:spacing w:before="0" w:beforeAutospacing="0" w:after="0" w:afterAutospacing="0" w:line="276" w:lineRule="auto"/>
        <w:jc w:val="both"/>
        <w:rPr>
          <w:color w:val="000000"/>
          <w:sz w:val="26"/>
          <w:szCs w:val="26"/>
        </w:rPr>
      </w:pPr>
      <w:r>
        <w:rPr>
          <w:color w:val="000000"/>
          <w:sz w:val="26"/>
          <w:szCs w:val="26"/>
        </w:rPr>
        <w:t>Для проверки освоения программы используются: тестовые, проверочные, контрольные работы, тексты для проведения диагностики чтения, а также проверки уровня начитанности учащихся. У учащихся по курсу «Литературного чтения» проводится в форме беседы, фронтального и индивидуального опроса, работы по карточкам, подготовки творческих работ, тестирования, систематической проверки навыка чтения, индивидуальных бесед по вопросам самостоятельного чтения учащихся.</w:t>
      </w:r>
    </w:p>
    <w:p>
      <w:pPr>
        <w:pStyle w:val="8"/>
        <w:spacing w:before="0" w:beforeAutospacing="0" w:after="0" w:afterAutospacing="0" w:line="276" w:lineRule="auto"/>
        <w:jc w:val="both"/>
        <w:rPr>
          <w:color w:val="000000"/>
          <w:sz w:val="26"/>
          <w:szCs w:val="26"/>
        </w:rPr>
      </w:pPr>
      <w:r>
        <w:rPr>
          <w:bCs/>
          <w:color w:val="000000"/>
          <w:sz w:val="26"/>
          <w:szCs w:val="26"/>
        </w:rPr>
        <w:t>Контроль за уровнем достижений обучающихся по литературному чтению в основном проводится в </w:t>
      </w:r>
      <w:r>
        <w:rPr>
          <w:bCs/>
          <w:i/>
          <w:iCs/>
          <w:color w:val="000000"/>
          <w:sz w:val="26"/>
          <w:szCs w:val="26"/>
        </w:rPr>
        <w:t>форме устной оценки. </w:t>
      </w:r>
      <w:r>
        <w:rPr>
          <w:bCs/>
          <w:color w:val="000000"/>
          <w:sz w:val="26"/>
          <w:szCs w:val="26"/>
        </w:rPr>
        <w:t>В конце изучения каждого раздела обучающиеся выполняют тестовые задания в рабочей тетради по предмету в блоке «Проверим себя и оценим свои достижения» и в пособии «Итоговая аттестация». Содержание заданий тестов соответствует блокам изучения курса по литературному чтению. Тесты составлены таким образом, что показывают уровень сформированности учебных умений – воспринимать и выполнять учебную задачу, контролировать и корректировать собственные действия по ходу выполнения задания. На выполнение тестовой работы отводится 1 урок.</w:t>
      </w:r>
    </w:p>
    <w:p>
      <w:pPr>
        <w:pStyle w:val="8"/>
        <w:spacing w:before="0" w:beforeAutospacing="0" w:after="0" w:afterAutospacing="0" w:line="276" w:lineRule="auto"/>
        <w:jc w:val="both"/>
        <w:rPr>
          <w:bCs/>
          <w:color w:val="000000"/>
          <w:sz w:val="26"/>
          <w:szCs w:val="26"/>
        </w:rPr>
      </w:pPr>
      <w:r>
        <w:rPr>
          <w:bCs/>
          <w:iCs/>
          <w:color w:val="000000"/>
          <w:sz w:val="26"/>
          <w:szCs w:val="26"/>
        </w:rPr>
        <w:t>Оценивание тестов:</w:t>
      </w:r>
    </w:p>
    <w:p>
      <w:pPr>
        <w:pStyle w:val="8"/>
        <w:spacing w:before="0" w:beforeAutospacing="0" w:after="0" w:afterAutospacing="0" w:line="276" w:lineRule="auto"/>
        <w:jc w:val="both"/>
        <w:rPr>
          <w:bCs/>
          <w:color w:val="000000"/>
          <w:sz w:val="26"/>
          <w:szCs w:val="26"/>
        </w:rPr>
      </w:pPr>
      <w:r>
        <w:rPr>
          <w:bCs/>
          <w:color w:val="000000"/>
          <w:sz w:val="26"/>
          <w:szCs w:val="26"/>
        </w:rPr>
        <w:t>Для обработки тестов учитель может пользоваться пятибалльной системой оценки.</w:t>
      </w:r>
    </w:p>
    <w:p>
      <w:pPr>
        <w:pStyle w:val="8"/>
        <w:spacing w:before="0" w:beforeAutospacing="0" w:after="0" w:afterAutospacing="0" w:line="276" w:lineRule="auto"/>
        <w:jc w:val="both"/>
        <w:rPr>
          <w:bCs/>
          <w:color w:val="000000"/>
          <w:sz w:val="26"/>
          <w:szCs w:val="26"/>
        </w:rPr>
      </w:pPr>
      <w:r>
        <w:rPr>
          <w:bCs/>
          <w:color w:val="000000"/>
          <w:sz w:val="26"/>
          <w:szCs w:val="26"/>
        </w:rPr>
        <w:t>Исправления¸ сделанные ребёнком, ошибкой не считаются.</w:t>
      </w:r>
    </w:p>
    <w:p>
      <w:pPr>
        <w:pStyle w:val="8"/>
        <w:spacing w:before="0" w:beforeAutospacing="0" w:after="0" w:afterAutospacing="0" w:line="276" w:lineRule="auto"/>
        <w:jc w:val="both"/>
        <w:rPr>
          <w:bCs/>
          <w:color w:val="000000"/>
          <w:sz w:val="26"/>
          <w:szCs w:val="26"/>
        </w:rPr>
      </w:pPr>
      <w:r>
        <w:rPr>
          <w:bCs/>
          <w:color w:val="000000"/>
          <w:sz w:val="26"/>
          <w:szCs w:val="26"/>
        </w:rPr>
        <w:t xml:space="preserve">      Особенностью проведения тестовых работ является полная самостоятельность учащихся. Учитель не должен помогать учащимся выполнять тестовые задания. Если учитель видит, что ученик затрудняется в выполнении какого – либо задания, нужно предложить ему перейти к следующему заданию.</w:t>
      </w:r>
    </w:p>
    <w:p>
      <w:pPr>
        <w:pStyle w:val="8"/>
        <w:spacing w:before="0" w:beforeAutospacing="0" w:after="0" w:afterAutospacing="0" w:line="276" w:lineRule="auto"/>
        <w:jc w:val="both"/>
        <w:rPr>
          <w:bCs/>
          <w:color w:val="000000"/>
          <w:sz w:val="26"/>
          <w:szCs w:val="26"/>
        </w:rPr>
      </w:pPr>
      <w:r>
        <w:rPr>
          <w:bCs/>
          <w:color w:val="000000"/>
          <w:sz w:val="26"/>
          <w:szCs w:val="26"/>
        </w:rPr>
        <w:t>«5» - за правильное выполнение всех заданий с 1 по 11.</w:t>
      </w:r>
    </w:p>
    <w:p>
      <w:pPr>
        <w:pStyle w:val="8"/>
        <w:spacing w:before="0" w:beforeAutospacing="0" w:after="0" w:afterAutospacing="0" w:line="276" w:lineRule="auto"/>
        <w:jc w:val="both"/>
        <w:rPr>
          <w:bCs/>
          <w:color w:val="000000"/>
          <w:sz w:val="26"/>
          <w:szCs w:val="26"/>
        </w:rPr>
      </w:pPr>
      <w:r>
        <w:rPr>
          <w:bCs/>
          <w:color w:val="000000"/>
          <w:sz w:val="26"/>
          <w:szCs w:val="26"/>
        </w:rPr>
        <w:t>«4» - за правильное выполнение 8-10 заданий.</w:t>
      </w:r>
    </w:p>
    <w:p>
      <w:pPr>
        <w:pStyle w:val="8"/>
        <w:spacing w:before="0" w:beforeAutospacing="0" w:after="0" w:afterAutospacing="0" w:line="276" w:lineRule="auto"/>
        <w:jc w:val="both"/>
        <w:rPr>
          <w:bCs/>
          <w:color w:val="000000"/>
          <w:sz w:val="26"/>
          <w:szCs w:val="26"/>
        </w:rPr>
      </w:pPr>
      <w:r>
        <w:rPr>
          <w:bCs/>
          <w:color w:val="000000"/>
          <w:sz w:val="26"/>
          <w:szCs w:val="26"/>
        </w:rPr>
        <w:t>«3» - за правильное выполнение 5-8 заданий.</w:t>
      </w:r>
    </w:p>
    <w:p>
      <w:pPr>
        <w:pStyle w:val="8"/>
        <w:spacing w:before="0" w:beforeAutospacing="0" w:after="0" w:afterAutospacing="0" w:line="276" w:lineRule="auto"/>
        <w:jc w:val="both"/>
        <w:rPr>
          <w:bCs/>
          <w:color w:val="000000"/>
          <w:sz w:val="26"/>
          <w:szCs w:val="26"/>
        </w:rPr>
      </w:pPr>
      <w:r>
        <w:rPr>
          <w:bCs/>
          <w:color w:val="000000"/>
          <w:sz w:val="26"/>
          <w:szCs w:val="26"/>
        </w:rPr>
        <w:t>«2» - за правильное выполнение 4- и менее заданий.</w:t>
      </w:r>
    </w:p>
    <w:p>
      <w:pPr>
        <w:pStyle w:val="8"/>
        <w:spacing w:before="0" w:beforeAutospacing="0" w:after="0" w:afterAutospacing="0" w:line="276" w:lineRule="auto"/>
        <w:jc w:val="both"/>
        <w:rPr>
          <w:bCs/>
          <w:color w:val="000000"/>
          <w:sz w:val="26"/>
          <w:szCs w:val="26"/>
        </w:rPr>
      </w:pPr>
      <w:r>
        <w:rPr>
          <w:bCs/>
          <w:color w:val="000000"/>
          <w:sz w:val="26"/>
          <w:szCs w:val="26"/>
        </w:rPr>
        <w:t>Задание 12-ое имеет творческий характер, оценивается отдельно только правильный ответ отметкой «5».</w:t>
      </w:r>
    </w:p>
    <w:p>
      <w:pPr>
        <w:pStyle w:val="8"/>
        <w:spacing w:before="0" w:beforeAutospacing="0" w:after="0" w:afterAutospacing="0" w:line="276" w:lineRule="auto"/>
        <w:jc w:val="both"/>
        <w:rPr>
          <w:bCs/>
          <w:color w:val="000000"/>
          <w:sz w:val="26"/>
          <w:szCs w:val="26"/>
        </w:rPr>
      </w:pPr>
    </w:p>
    <w:p>
      <w:pPr>
        <w:shd w:val="clear" w:color="auto" w:fill="FFFFFF"/>
        <w:spacing w:after="0" w:line="240" w:lineRule="auto"/>
        <w:ind w:right="-1"/>
        <w:rPr>
          <w:rFonts w:ascii="Times New Roman" w:hAnsi="Times New Roman" w:eastAsia="Times New Roman" w:cs="Times New Roman"/>
          <w:bCs/>
          <w:spacing w:val="-3"/>
          <w:sz w:val="26"/>
          <w:szCs w:val="26"/>
          <w:lang w:eastAsia="ru-RU"/>
        </w:rPr>
      </w:pPr>
    </w:p>
    <w:p>
      <w:pPr>
        <w:shd w:val="clear" w:color="auto" w:fill="FFFFFF"/>
        <w:spacing w:after="0" w:line="240" w:lineRule="auto"/>
        <w:ind w:right="-1"/>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Содержание учебного предмета</w:t>
      </w:r>
    </w:p>
    <w:tbl>
      <w:tblPr>
        <w:tblStyle w:val="3"/>
        <w:tblW w:w="5100" w:type="pct"/>
        <w:jc w:val="center"/>
        <w:tblLayout w:type="fixed"/>
        <w:tblCellMar>
          <w:top w:w="60" w:type="dxa"/>
          <w:left w:w="60" w:type="dxa"/>
          <w:bottom w:w="60" w:type="dxa"/>
          <w:right w:w="60" w:type="dxa"/>
        </w:tblCellMar>
      </w:tblPr>
      <w:tblGrid>
        <w:gridCol w:w="1290"/>
        <w:gridCol w:w="707"/>
        <w:gridCol w:w="3120"/>
        <w:gridCol w:w="3543"/>
        <w:gridCol w:w="1005"/>
      </w:tblGrid>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t xml:space="preserve">Наименование </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темы, раздела</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t>Кол-во ча-</w:t>
            </w:r>
          </w:p>
          <w:p>
            <w:pPr>
              <w:autoSpaceDE w:val="0"/>
              <w:autoSpaceDN w:val="0"/>
              <w:adjustRightInd w:val="0"/>
              <w:spacing w:after="0" w:line="24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t>сов</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t>Основное</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 xml:space="preserve">        содержание</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t>Характеристика</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основных видов</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деятельности</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t>Система</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учета и контроля планируемых результатов</w:t>
            </w:r>
          </w:p>
        </w:tc>
      </w:tr>
      <w:tr>
        <w:tblPrEx>
          <w:tblCellMar>
            <w:top w:w="60" w:type="dxa"/>
            <w:left w:w="60" w:type="dxa"/>
            <w:bottom w:w="60" w:type="dxa"/>
            <w:right w:w="60" w:type="dxa"/>
          </w:tblCellMar>
        </w:tblPrEx>
        <w:trPr>
          <w:jc w:val="center"/>
        </w:trPr>
        <w:tc>
          <w:tcPr>
            <w:tcW w:w="667" w:type="pct"/>
            <w:vMerge w:val="restart"/>
            <w:tcBorders>
              <w:top w:val="single" w:color="000000" w:sz="6" w:space="0"/>
              <w:left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1.Самое великое чудо на свете</w:t>
            </w:r>
          </w:p>
        </w:tc>
        <w:tc>
          <w:tcPr>
            <w:tcW w:w="366" w:type="pct"/>
            <w:vMerge w:val="restart"/>
            <w:tcBorders>
              <w:top w:val="single" w:color="000000" w:sz="6" w:space="0"/>
              <w:left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w:t>
            </w:r>
          </w:p>
        </w:tc>
        <w:tc>
          <w:tcPr>
            <w:tcW w:w="1614" w:type="pct"/>
            <w:vMerge w:val="restart"/>
            <w:tcBorders>
              <w:top w:val="single" w:color="000000" w:sz="6" w:space="0"/>
              <w:left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Вступительная статья.   Рукописные книги древней Руси. Первопечатник Иван Фёдоров. Урок-путешествие в прошлое.  Тест № 1 по теме «Самое великое чудо на свете».</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p>
        </w:tc>
        <w:tc>
          <w:tcPr>
            <w:tcW w:w="520" w:type="pct"/>
            <w:vMerge w:val="restart"/>
            <w:tcBorders>
              <w:top w:val="single" w:color="000000" w:sz="6" w:space="0"/>
              <w:left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bCs/>
                <w:iCs/>
                <w:sz w:val="26"/>
                <w:szCs w:val="26"/>
              </w:rPr>
            </w:pPr>
            <w:r>
              <w:rPr>
                <w:rFonts w:ascii="Times New Roman" w:hAnsi="Times New Roman" w:eastAsia="Calibri" w:cs="Times New Roman"/>
                <w:bCs/>
                <w:iCs/>
                <w:sz w:val="26"/>
                <w:szCs w:val="26"/>
              </w:rPr>
              <w:t>Виды и формы контроля</w:t>
            </w:r>
          </w:p>
          <w:p>
            <w:pPr>
              <w:autoSpaceDE w:val="0"/>
              <w:autoSpaceDN w:val="0"/>
              <w:adjustRightInd w:val="0"/>
              <w:spacing w:after="0" w:line="240" w:lineRule="auto"/>
              <w:rPr>
                <w:rFonts w:ascii="Times New Roman" w:hAnsi="Times New Roman" w:eastAsia="Calibri" w:cs="Times New Roman"/>
                <w:bCs/>
                <w:iCs/>
                <w:sz w:val="26"/>
                <w:szCs w:val="26"/>
              </w:rPr>
            </w:pPr>
            <w:r>
              <w:rPr>
                <w:rFonts w:ascii="Times New Roman" w:hAnsi="Times New Roman" w:eastAsia="Calibri" w:cs="Times New Roman"/>
                <w:bCs/>
                <w:iCs/>
                <w:sz w:val="26"/>
                <w:szCs w:val="26"/>
              </w:rPr>
              <w:t>-диагностическая работа по проверке остаточных знаний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bCs/>
                <w:iCs/>
                <w:sz w:val="26"/>
                <w:szCs w:val="26"/>
              </w:rPr>
              <w:t xml:space="preserve">- текущий контроль </w:t>
            </w:r>
          </w:p>
        </w:tc>
      </w:tr>
      <w:tr>
        <w:tblPrEx>
          <w:tblCellMar>
            <w:top w:w="60" w:type="dxa"/>
            <w:left w:w="60" w:type="dxa"/>
            <w:bottom w:w="60" w:type="dxa"/>
            <w:right w:w="60" w:type="dxa"/>
          </w:tblCellMar>
        </w:tblPrEx>
        <w:trPr>
          <w:jc w:val="center"/>
        </w:trPr>
        <w:tc>
          <w:tcPr>
            <w:tcW w:w="667" w:type="pct"/>
            <w:vMerge w:val="continue"/>
            <w:tcBorders>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p>
        </w:tc>
        <w:tc>
          <w:tcPr>
            <w:tcW w:w="366" w:type="pct"/>
            <w:vMerge w:val="continue"/>
            <w:tcBorders>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p>
        </w:tc>
        <w:tc>
          <w:tcPr>
            <w:tcW w:w="1614" w:type="pct"/>
            <w:vMerge w:val="continue"/>
            <w:tcBorders>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-историю создания книги,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-имя русского первопечатника Ивана Федорова</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-обобщить полученную информацию по истории создания книги;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-осмыслить значение книги для прошлого, настоящего и будущего;</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-придумывать рассказы о книге, используя различные источники информации</w:t>
            </w:r>
          </w:p>
        </w:tc>
        <w:tc>
          <w:tcPr>
            <w:tcW w:w="520" w:type="pct"/>
            <w:vMerge w:val="continue"/>
            <w:tcBorders>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2.Устное народное творчество</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13</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Знакомство с названием раздела. Русские народные песни. Докучные сказки. Сочинение докучных сказок. Произведения прикладного искусства: гжельская и хохломская посуда, дымковская и богородская игрушка.  Русская народная сказка «Сестрица Алёнушка и братец Иванушка».  Русская народная сказка «Иван царевич и серый волк».  Русская народная сказка «Сивка-бурка». Художники-иллюстраторы В. Васнецов и И. Билибин.  Обобщающий урок по разделу «Устное народное творчество» Тест №2  по теме «Устное народное творчество».</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-различные произведения устного народного творчества (пословицы ,загадки, песни, сказки)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Обучающиеся должны уметь: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-различать виды устного народного творчества: малые и большие жанры</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-приводить примеры произведений фольклора ( пословицы ,загадки, песни, сказки)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-отличать докучные сказки от других видов сказок, называть их особенности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-определять тему и главную мысль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-пересказывать текст объемом не более 1,5 страниц;</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-делить текст на смысловые части; составлять его простой план</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-участвовать в диалоге при обсуждении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-выражать личное отношение к прочитанному.</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bCs/>
                <w:iCs/>
                <w:sz w:val="26"/>
                <w:szCs w:val="26"/>
              </w:rPr>
              <w:t>устный опрос, письменная самостоятельная работа</w:t>
            </w: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p>
          <w:p>
            <w:pPr>
              <w:autoSpaceDE w:val="0"/>
              <w:autoSpaceDN w:val="0"/>
              <w:adjustRightInd w:val="0"/>
              <w:spacing w:after="0" w:line="240" w:lineRule="auto"/>
              <w:rPr>
                <w:rFonts w:ascii="Times New Roman" w:hAnsi="Times New Roman" w:eastAsia="Calibri" w:cs="Times New Roman"/>
                <w:bCs/>
                <w:iCs/>
                <w:sz w:val="26"/>
                <w:szCs w:val="26"/>
              </w:rPr>
            </w:pPr>
            <w:r>
              <w:rPr>
                <w:rFonts w:ascii="Times New Roman" w:hAnsi="Times New Roman" w:eastAsia="Calibri" w:cs="Times New Roman"/>
                <w:bCs/>
                <w:iCs/>
                <w:sz w:val="26"/>
                <w:szCs w:val="26"/>
              </w:rPr>
              <w:t>тестовые задания</w:t>
            </w: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3.Поэтическая тетрадь № 1</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11</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Знакомство с названием раздела. Проект «Как научиться читать стихи» (на основе научно-популярной статьи Я. Смоленского).  Ф.Тютчев «Весенняя гроза». Ф. Тютчев «Листья». Сочинение-миниатюра «О чём расскажут осенние листья». А. Фет «Мама! Глянь-ка из окошка…», «Зреет рожь над жаркой нивой…».  И. С. Никитин «Полно, степь моя, спать беспробудно …».  И. С. Никитин «Встреча зимы». И.З. Суриков «Детство». И. Суриков «Зима».  Путешествие в Литературную страну (обобщающий урок по разделу «Поэтическая тетрадь 1»)</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-произведения выдающихся представителей русской литературы (Ф. И. Тютчев, А. А. Фет, И. С. Никитин. И. З. Суриков)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-названия, основное содержание изученных литературных произведений; имена, фамилии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-выразительные средства( эпитеты ,метафоры, сравнения)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Обучающиеся должны уметь: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стихотворные произведения наизусть (по выбору).</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-осуществлять выбор произведений для чтения перед аудиторией</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Графическая работа, проект, сочинение</w:t>
            </w:r>
          </w:p>
          <w:p>
            <w:pPr>
              <w:autoSpaceDE w:val="0"/>
              <w:autoSpaceDN w:val="0"/>
              <w:adjustRightInd w:val="0"/>
              <w:spacing w:after="0" w:line="240" w:lineRule="auto"/>
              <w:jc w:val="both"/>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4.Великие русские писатели</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24</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Знакомство с названием раздела. А. С.  Пушкин. А. С.  Пушкин За весной, красой природы… А. С.  Пушкин Уж небо осенью дышало…В тот год осенняя погода. А. С.  Пушкин В тот год осенняя погода Опрятней модного паркета… А. С.  Пушкин. Зимнее утро. А.С.Пушкин «Зимний вечер». А.С.Пушкин «Сказка о царе Салтане …». Рисунки И. Билибина к сказке. И.А. Крылов. И.А. Крылов «Мартышка и очки». И.А. Крылов «Зеркало и Обезьяна». И.А. Крылов «Ворона и Лисица». М.Ю. Лермонтов. М.Ю. Лермонтов «Горные вершины», «На севере диком стоит одиноко…». М.Ю. Лермонтов «Утёс», «Осень». Л. Н. Толстой «Детство». Л.Н. Толстой «Акула». Л.Н. Толстой «Прыжок». Л.Н. Толстой «Лев и собачка». Л.Н. Толстой «Какая бывает роса на траве», «Куда девается вода из моря?». Сравнение текстов. Обобщающий урок по разделу «Великие русские писатели»). Тест № 4 по теме «Великие русские писатели».</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-произведения выдающихся представителей русской литературы (И. А. Крылов, А. С. Пушкин, М. Ю. Лермонтов, Л. Н. Толстой);</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классиков советской детской литературы;</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-произведения современной отечественной литературы (с учетом многонационального характера России) и зарубежной литературы, доступные для восприятия младшими школьниками.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-использовать приобретенные знания и умения в практической деятельности и повседневной жизни: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вслух текст, построенный на изученном языковом материале, соблюдая правила произношения и соответствующую интонацию</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последовательно и сознательно перечитывать текст с целью переосмысления или получения ответа на поставленный вопрос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стихотворные произведения наизусть (по выбору)</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осознанно текст художественного произведения «про себя» (без учета скорости);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-определять тему и главную мысль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-пересказывать текст;</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-приводить примеры художественных произведений разной тематики по изученному материалу</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промежуточный (тематический) контроль (контрольные и проверочные работы, тестирование, защита проектов, контрольное чтение и т.д.);</w:t>
            </w:r>
          </w:p>
          <w:p>
            <w:pPr>
              <w:autoSpaceDE w:val="0"/>
              <w:autoSpaceDN w:val="0"/>
              <w:adjustRightInd w:val="0"/>
              <w:spacing w:after="0" w:line="240" w:lineRule="auto"/>
              <w:jc w:val="both"/>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5.Поэтическая тетрадь №2</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Знакомство с названием раздела. Н. Некрасов «Славная осень!..», «Не ветер бушует над бором…». Н. А. Некрасов «Дедушка Мазай и зайцы». К. Бальмонт «Золотое слово». И. Бунин «Полевые цветы», «Густой зеленый ельник у дороги».  Развивающий час (урок-обобщение по разделу «Поэтическая тетрадь2»). Тест № 5 по теме «Поэтическая тетрадь 2»</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-произведения выдающихся представителей русской литературы (Н. А. Некрасов  К. Д. Бальмонт,  И. А. Бунин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-названия, основное содержание изученных литературных произведений;</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-имена, фамилии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-выразительные средства (эпитеты, метафоры, сравнения)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-отвечать на вопросы по содержанию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-характеризовать выразительные средства (эпитеты, метафоры, сравнения)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-заучивать стихотворение с помощью иллюстраций и опорных слов,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-выразительно читать по книге или наизусть стихи перед аудиторией (с предварительной самостоятельной подготовкой)</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-составлять  отзыв о понравившемся произведении</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Промежуточный (тематический) контроль (контрольные и проверочные работы, тестирование, защита проектов, контрольное чтение и т.д.);</w:t>
            </w:r>
          </w:p>
          <w:p>
            <w:pPr>
              <w:autoSpaceDE w:val="0"/>
              <w:autoSpaceDN w:val="0"/>
              <w:adjustRightInd w:val="0"/>
              <w:spacing w:after="0" w:line="240" w:lineRule="auto"/>
              <w:jc w:val="both"/>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6.Литературные сказки</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8</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Знакомство с названием раздела. Д. Мамин -Сибиряк «Алёнушкины сказки» (присказка). Д. Мамин-Сибиряк «Сказка про храброго Зайца -Длинные Уши, Косые Глаза, Короткий Хвост». В. Гаршин «Лягушка-путешественница».  В.Ф. Одоевский «Мороз Иванович». КВН (обобщающий урок по I части учебника).</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-жанровое разнообразие предлагаемых к изучению произведений: малые фольклорные -жанры, народная сказка, литературная сказка, рассказ, повесть, стихотворение, басня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-особенности литературной сказки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-названия, основное содержание изученных литературных произведений</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-имена, фамилии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  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-составлять небольшое монологическое высказывание с опорой на авторский текст, оценивать события, героев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-создавать небольшой устный текст на заданную тему;</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-различать жанры художественной литературы (сказка, рассказ, басня), сказки народные и литературные</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Промежуточный, тестирование, защита проектов, контрольное чтение и т.д.);</w:t>
            </w:r>
          </w:p>
          <w:p>
            <w:pPr>
              <w:autoSpaceDE w:val="0"/>
              <w:autoSpaceDN w:val="0"/>
              <w:adjustRightInd w:val="0"/>
              <w:spacing w:after="0" w:line="240" w:lineRule="auto"/>
              <w:jc w:val="both"/>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7.Были-небылицы</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10</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Знакомство с названием раздела. М. Горький «Случай с Евсейкой».  К.Г. Паустовский «Растрёпанный воробей». А. Куприн «Слон». «Были-небылицы».</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-названия, основное содержание изученных литературных произведений,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 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-последовательно и сознательно перечитывать текст с целью переосмысления или получения ответа на поставленный вопрос;</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-воспринимать на слух и понимать художественные произведения разных жанров передавать их содержания по вопросам.</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-осознавать цели и ситуации устного общения в процессе обсуждения литературных произведений и книг</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bCs/>
                <w:iCs/>
                <w:sz w:val="26"/>
                <w:szCs w:val="26"/>
              </w:rPr>
            </w:pPr>
            <w:r>
              <w:rPr>
                <w:rFonts w:ascii="Times New Roman" w:hAnsi="Times New Roman" w:eastAsia="Calibri" w:cs="Times New Roman"/>
                <w:bCs/>
                <w:iCs/>
                <w:sz w:val="26"/>
                <w:szCs w:val="26"/>
              </w:rPr>
              <w:t xml:space="preserve">Проверочные работы, тестирование, защита проектов, контрольное чтение </w:t>
            </w:r>
          </w:p>
          <w:p>
            <w:pPr>
              <w:autoSpaceDE w:val="0"/>
              <w:autoSpaceDN w:val="0"/>
              <w:adjustRightInd w:val="0"/>
              <w:spacing w:after="0" w:line="240" w:lineRule="auto"/>
              <w:jc w:val="both"/>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8.Поэтическая тетрадь № 1 – 2часть</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8</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 Чёрный «Что ты тискаешь утёнка?..». С. Чёрный «Воробей». С. Чёрный «Слон». А. Блок «Ветхая избушка». А. Блок «Сны», «Ворона». С. Есенин «Черёмуха».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Урок-викторина по разделу «Поэтическая тетрадь 1». Оценка достижений</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-названия, основное содержание изученных литературных произведений,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-имена поэтов ( Саша Черный, А.А. Блок, С.А.Есенин)</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-использовать приобретенные знания и умения в практической деятельности и повседневной жизни;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вслух текст, соблюдая правила произношения и соответствующую интонацию читать стихотворные произведения наизусть;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-безошибочно читать незнакомый текст с соблюдением норм литературного произношения;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-не допускать искажения ударений</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 xml:space="preserve">промежуточный (тематический), защита проектов, контрольное чтение </w:t>
            </w: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9.Люби живое</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16</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М. Пришвин «Моя Родина». И. Соколов-Микитов «Листопадничек». В. Белов «Малька провинилась». В. Белов «Ещё раз про Мальку». В. Бианки «Мышонок Пик».  Б. Житков «Про обезьянку». В. Астафьев «Капалуха». В. Драгунский «Он живой и светится…».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Урок-конференция «Земля-наш дом родной» (обобщающий урок по разделу «Люби живое»).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Оценка достижений.</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-названия, основное содержание изученных литературных произведений,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событии)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-выражать личное отношение к прослушанному (прочитанному), -аргументировать свою позицию с привлечением текста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-пересказывать  текст, последовательно воспроизводить содержание рассказа, кратко пересказывать произведение ( эпизод)</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-составлять небольшое монологическое высказывание с опорой на авторский текст;</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-оценивать события, героев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-создавать небольшой устный текст на заданную тему</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промежуточный (тематический) контроль (контрольные и проверочные работы, тестирование, защита проектов, контрольное чтение и т.д.);</w:t>
            </w:r>
          </w:p>
          <w:p>
            <w:pPr>
              <w:autoSpaceDE w:val="0"/>
              <w:autoSpaceDN w:val="0"/>
              <w:adjustRightInd w:val="0"/>
              <w:spacing w:after="0" w:line="240" w:lineRule="auto"/>
              <w:jc w:val="both"/>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10.Поэтическая тетрадь №2- 2 часть</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 Маршак «Гроза днём», «В лесу над росистой поляной…». А. Барто «Разлука». А. Барто «В театре». С. Михалков «Если», «Рисунок». Е. Благинина «Кукушка», «Котёнок».</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«Крестики-нолики» (обобщающий урок по разделу «Поэтическая тетрадь 2»).</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Оценка достижений</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-названия, основное содержание изученных литературных произведений,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-выразительно читать по книге или наизусть стихи перед аудиторией (с предварительной самостоятельной подготовкой)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стихотворные произведения наизусть (по выбору)</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защита проектов</w:t>
            </w: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11.Собирай по ягодке - наберёшь кузовок</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14</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Б. Шергин «Собирай по ягодке -наберёшь кузовок». Особенность заголовка произведения. А. Платонов «Цветок на земле». А. Платонов «Ещё мама». М. Зощенко «Золотые слова». М. Зощенко «Великие путешественники». Н. Носов «Федина задача». Н. Носов «Телефон». В. Драгунский «Друг детства».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Урок-конкурс по разделу «Собирай по ягодке-наберёшь кузовок». Оценка достижений.</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-основное содержание текста.</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-героев произведения;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-составлять небольшое монологическое высказывание с опорой на авторский текст;</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-оценивать события, героев произведения;</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произведения, событии)</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промежуточный (тематический) контроль (контрольные и проверочные работы, тестирование, защита проектов, контрольное чтение и т.д.);</w:t>
            </w:r>
          </w:p>
          <w:p>
            <w:pPr>
              <w:autoSpaceDE w:val="0"/>
              <w:autoSpaceDN w:val="0"/>
              <w:adjustRightInd w:val="0"/>
              <w:spacing w:after="0" w:line="240" w:lineRule="auto"/>
              <w:jc w:val="both"/>
              <w:rPr>
                <w:rFonts w:ascii="Times New Roman" w:hAnsi="Times New Roman" w:eastAsia="Calibri" w:cs="Times New Roman"/>
                <w:bCs/>
                <w:iCs/>
                <w:sz w:val="26"/>
                <w:szCs w:val="26"/>
              </w:rPr>
            </w:pP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12.По страницам детских журналов</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8</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Л. Кассиль «Отметки Риммы Лебедевой». Ю. Ермолаев «Проговорился». Ю. Ермолаев «Воспитатели». Г. Остер «Вредные советы». Г. Остер «Как получаются легенды». Р. Сеф «Весёлые стихи».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Читательская конференция «По страницам детских журналов» (обобщающий урок). Оценка достижений.</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-основное содержание изученных литературных произведений, 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героев произведения;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-находить в библиотеке детские журналы по выбранной теме;</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-готовить сообщение по теме, используя информацию журнала;</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вслух текст, построенный на изученном языковом материале, соблюдая правила произношения и соответствующую интонацию;</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-читать осознанно текст художественного произведения «про себя»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-создавать небольшие письменные ответы на поставленный вопрос по прочитанному произведению;</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-участвовать в литературных играх</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тестирование</w:t>
            </w:r>
          </w:p>
        </w:tc>
      </w:tr>
      <w:tr>
        <w:tblPrEx>
          <w:tblCellMar>
            <w:top w:w="60" w:type="dxa"/>
            <w:left w:w="60" w:type="dxa"/>
            <w:bottom w:w="60" w:type="dxa"/>
            <w:right w:w="60" w:type="dxa"/>
          </w:tblCellMar>
        </w:tblPrEx>
        <w:trPr>
          <w:jc w:val="center"/>
        </w:trPr>
        <w:tc>
          <w:tcPr>
            <w:tcW w:w="66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13.Зарубежная литература</w:t>
            </w:r>
          </w:p>
        </w:tc>
        <w:tc>
          <w:tcPr>
            <w:tcW w:w="3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8</w:t>
            </w:r>
          </w:p>
        </w:tc>
        <w:tc>
          <w:tcPr>
            <w:tcW w:w="161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Мифы Древней Греции. Г.Х. Андерсен «Гадкий утёнок». «Зарубежная литература».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Развивающий час по теме «Зарубежная литература».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«Брейн-ринг» (обобщающий урок за курс 3 класса)</w:t>
            </w:r>
          </w:p>
        </w:tc>
        <w:tc>
          <w:tcPr>
            <w:tcW w:w="1833"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-изученные произведения зарубежной литературы,</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их авторов;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героев произведения; </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уметь:</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-находить в мифологическом тексте эпизоды рассказывающие о  представлениях древних людей о мире;</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-сравнивать сказки разных народов,</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-сочинять свои сказки</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-делить текст на смысловые части, составлять его простой план</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-выделять в тексте главное, анализировать, находить ответы на вопросы;</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-четко, ясно, развернуто излагать свои мысли в устной и письменной форме;</w:t>
            </w:r>
          </w:p>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-проявлять артистичность, эмоциональность, выразительность при чтении, инсценировании произведений зарубежной литературы</w:t>
            </w:r>
          </w:p>
        </w:tc>
        <w:tc>
          <w:tcPr>
            <w:tcW w:w="52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bCs/>
                <w:iCs/>
                <w:sz w:val="26"/>
                <w:szCs w:val="26"/>
              </w:rPr>
            </w:pPr>
            <w:r>
              <w:rPr>
                <w:rFonts w:ascii="Times New Roman" w:hAnsi="Times New Roman" w:eastAsia="Calibri" w:cs="Times New Roman"/>
                <w:bCs/>
                <w:iCs/>
                <w:sz w:val="26"/>
                <w:szCs w:val="26"/>
              </w:rPr>
              <w:t>промежуточный контроль по итогам года</w:t>
            </w:r>
          </w:p>
        </w:tc>
      </w:tr>
    </w:tbl>
    <w:p>
      <w:pPr>
        <w:rPr>
          <w:rFonts w:ascii="Times New Roman" w:hAnsi="Times New Roman" w:eastAsia="Times New Roman" w:cs="Times New Roman"/>
          <w:color w:val="000000"/>
          <w:sz w:val="26"/>
          <w:szCs w:val="26"/>
          <w:lang w:eastAsia="ru-RU"/>
        </w:rPr>
      </w:pPr>
    </w:p>
    <w:p>
      <w:pPr>
        <w:jc w:val="center"/>
        <w:rPr>
          <w:rFonts w:ascii="Times New Roman" w:hAnsi="Times New Roman" w:eastAsia="Times New Roman" w:cs="Times New Roman"/>
          <w:sz w:val="26"/>
          <w:szCs w:val="26"/>
          <w:lang w:eastAsia="ru-RU"/>
        </w:rPr>
      </w:pPr>
      <w:r>
        <w:rPr>
          <w:rFonts w:ascii="Times New Roman" w:hAnsi="Times New Roman" w:eastAsia="Times New Roman" w:cs="Times New Roman"/>
          <w:color w:val="000000"/>
          <w:sz w:val="26"/>
          <w:szCs w:val="26"/>
          <w:lang w:eastAsia="ru-RU"/>
        </w:rPr>
        <w:t> </w:t>
      </w:r>
      <w:r>
        <w:rPr>
          <w:rFonts w:ascii="Times New Roman" w:hAnsi="Times New Roman" w:eastAsia="Times New Roman" w:cs="Times New Roman"/>
          <w:sz w:val="26"/>
          <w:szCs w:val="26"/>
          <w:lang w:eastAsia="ru-RU"/>
        </w:rPr>
        <w:t xml:space="preserve">Календарно-тематическое планирование   по литературному чтению </w:t>
      </w:r>
    </w:p>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bl>
      <w:tblPr>
        <w:tblStyle w:val="26"/>
        <w:tblW w:w="12391"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726"/>
        <w:gridCol w:w="1191"/>
        <w:gridCol w:w="1518"/>
        <w:gridCol w:w="183"/>
        <w:gridCol w:w="993"/>
        <w:gridCol w:w="1220"/>
        <w:gridCol w:w="283"/>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 п/п</w:t>
            </w:r>
          </w:p>
        </w:tc>
        <w:tc>
          <w:tcPr>
            <w:tcW w:w="5726" w:type="dxa"/>
            <w:vAlign w:val="center"/>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Тема урока</w:t>
            </w:r>
          </w:p>
        </w:tc>
        <w:tc>
          <w:tcPr>
            <w:tcW w:w="1191"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Дата проведения по плану</w:t>
            </w:r>
          </w:p>
        </w:tc>
        <w:tc>
          <w:tcPr>
            <w:tcW w:w="1701" w:type="dxa"/>
            <w:gridSpan w:val="2"/>
            <w:tcBorders>
              <w:right w:val="single" w:color="auto" w:sz="4" w:space="0"/>
            </w:tcBorders>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Дата</w:t>
            </w:r>
          </w:p>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проведения</w:t>
            </w:r>
          </w:p>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по факту</w:t>
            </w:r>
          </w:p>
        </w:tc>
        <w:tc>
          <w:tcPr>
            <w:tcW w:w="993" w:type="dxa"/>
            <w:tcBorders>
              <w:right w:val="single" w:color="auto" w:sz="4" w:space="0"/>
            </w:tcBorders>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Примечания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9327" w:type="dxa"/>
            <w:gridSpan w:val="5"/>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b/>
                <w:kern w:val="1"/>
                <w:sz w:val="26"/>
                <w:szCs w:val="26"/>
                <w:lang w:eastAsia="hi-IN" w:bidi="hi-IN"/>
              </w:rPr>
              <w:t>Самое великое чудо на свете (4 часа)</w:t>
            </w: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Введение. Знакомство с учебником.</w:t>
            </w:r>
          </w:p>
        </w:tc>
        <w:tc>
          <w:tcPr>
            <w:tcW w:w="1191" w:type="dxa"/>
          </w:tcPr>
          <w:p>
            <w:pPr>
              <w:spacing w:after="200" w:line="276" w:lineRule="auto"/>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Рукописные книги древней Руси.</w:t>
            </w:r>
          </w:p>
        </w:tc>
        <w:tc>
          <w:tcPr>
            <w:tcW w:w="1191" w:type="dxa"/>
          </w:tcPr>
          <w:p>
            <w:pPr>
              <w:spacing w:after="200" w:line="276" w:lineRule="auto"/>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Первопечатник Иван Фёдоров.</w:t>
            </w:r>
          </w:p>
        </w:tc>
        <w:tc>
          <w:tcPr>
            <w:tcW w:w="1191" w:type="dxa"/>
          </w:tcPr>
          <w:p>
            <w:pPr>
              <w:spacing w:after="200" w:line="276" w:lineRule="auto"/>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 xml:space="preserve">Контрольная работа по проверке остаточных знаний. </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8" w:type="dxa"/>
        </w:trPr>
        <w:tc>
          <w:tcPr>
            <w:tcW w:w="9327" w:type="dxa"/>
            <w:gridSpan w:val="5"/>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b/>
                <w:kern w:val="1"/>
                <w:sz w:val="26"/>
                <w:szCs w:val="26"/>
                <w:lang w:eastAsia="hi-IN" w:bidi="hi-IN"/>
              </w:rPr>
              <w:t>Устное народное творчество (13 часов)</w:t>
            </w: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503" w:type="dxa"/>
            <w:gridSpan w:val="2"/>
          </w:tcPr>
          <w:p>
            <w:pPr>
              <w:spacing w:after="200" w:line="276" w:lineRule="auto"/>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Урок-путешествие в прошлое. Тест № 1 по теме «Самое великое чудо на свете». Оценка достижений.</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Русские народные песни: «Жаворонки, жавороночки», «Солнышко, покажись».</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Русские народные песни: «Как на тоненький ледок».</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Докучные сказки.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Произведения прикладного искусства: гжельская и хохломская посуда, дымковская и богородская игрушка.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Русская народная сказка «Сестрица Алёнушка и братец Иванушка».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Русская народная сказка «Иван царевич и серый волк».</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Русская народная сказка «Иван царевич и серый волк». Образ главного героя.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Русская народная сказка «Иван царевич и серый волк». Последовательность событий в сказке.</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14</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Русская народная сказка «Сивка-бурка». Образ главного героя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Русская народная сказка «Сивка-бурка». Художники-иллюстраторы В. Васнецов и И. Билибин</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КВН (обобщающий урок по разделу «Устное народное творчество»)Тест №2  по теме «Устное народное творчество».</w:t>
            </w:r>
          </w:p>
        </w:tc>
        <w:tc>
          <w:tcPr>
            <w:tcW w:w="1191" w:type="dxa"/>
          </w:tcPr>
          <w:p>
            <w:pPr>
              <w:spacing w:after="200" w:line="276" w:lineRule="auto"/>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Проект «Сочиняем волшебную сказку».</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51" w:type="dxa"/>
        </w:trPr>
        <w:tc>
          <w:tcPr>
            <w:tcW w:w="9327" w:type="dxa"/>
            <w:gridSpan w:val="5"/>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220" w:type="dxa"/>
          </w:tcPr>
          <w:p>
            <w:pPr>
              <w:spacing w:after="200" w:line="276" w:lineRule="auto"/>
              <w:rPr>
                <w:rFonts w:ascii="Times New Roman" w:hAnsi="Times New Roman" w:cs="Times New Roman" w:eastAsiaTheme="minorEastAsia"/>
                <w:sz w:val="26"/>
                <w:szCs w:val="26"/>
              </w:rPr>
            </w:pPr>
            <w:r>
              <w:rPr>
                <w:rFonts w:ascii="Times New Roman" w:hAnsi="Times New Roman" w:cs="Times New Roman" w:eastAsiaTheme="minorEastAsia"/>
                <w:sz w:val="26"/>
                <w:szCs w:val="26"/>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18</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Я. Смоленский. «Как научиться читать стихи».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Ф. Тютчев «Весенняя гроза», «Листья».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Фет «Мама! Глянь-ка из окошка…», «Зреет рожь над жаркой нивой…».</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 С. Никитин «Полно, степь моя, спать беспробудно …»</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22</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И. С. Никитин «Встреча зимы».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23</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И. С. Никитин «Встреча зимы». Подвижные картины природы.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И.З. Суриков «Детство».</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И.З. Суриков «Детство». Образ главного героя.</w:t>
            </w:r>
          </w:p>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 Суриков «Зима».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Путешествие в Литературную страну (обобщающий урок по разделу «Поэтическая тетрадь 1»)</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28</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Проверим себя и оценим свои достижения.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51" w:type="dxa"/>
        </w:trPr>
        <w:tc>
          <w:tcPr>
            <w:tcW w:w="9327" w:type="dxa"/>
            <w:gridSpan w:val="5"/>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220" w:type="dxa"/>
          </w:tcPr>
          <w:p>
            <w:pPr>
              <w:spacing w:after="200" w:line="276" w:lineRule="auto"/>
              <w:rPr>
                <w:rFonts w:ascii="Times New Roman" w:hAnsi="Times New Roman" w:cs="Times New Roman" w:eastAsiaTheme="minorEastAsia"/>
                <w:sz w:val="26"/>
                <w:szCs w:val="26"/>
              </w:rPr>
            </w:pPr>
            <w:r>
              <w:rPr>
                <w:rFonts w:ascii="Times New Roman" w:hAnsi="Times New Roman" w:cs="Times New Roman" w:eastAsiaTheme="minorEastAsia"/>
                <w:sz w:val="26"/>
                <w:szCs w:val="26"/>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29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Стихи А. С. Пушкина.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 «Зимнее утро».</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 «Зимний вечер».</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 «Сказка о царе Салтане …». Образ салтана.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 «Сказка о царе Салтане …». Образы поварихи, ткачихи и Бобарихи.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 «Сказка о царе Салтане …». Образ Гвидона.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 «Сказка о царе Салтане …». Образ царевны Лебедь.</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С. Пушкин «Сказка о царе Салтане». Картины природы.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38</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А.С.Пушкин «Сказка о царе Салтане …». Чудеса сказки.</w:t>
            </w:r>
          </w:p>
        </w:tc>
        <w:tc>
          <w:tcPr>
            <w:tcW w:w="1191" w:type="dxa"/>
          </w:tcPr>
          <w:p>
            <w:pPr>
              <w:spacing w:after="200" w:line="276" w:lineRule="auto"/>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39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И.А. Крылов.</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40</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И.А. Крылов «Мартышка и очки».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И.А. Крылов «Зеркало и Обезьяна».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И.А. Крылов «Ворона и Лисица».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М.Ю. Лермонтов.</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М.Ю. Лермонтов «Горные вершины», «На севере диком стоит одиноко…».</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М.Ю. Лермонтов «Утёс», «Осень».</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Л. Н. Толстой «Детство».</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Л.Н. Толстой «Акула».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48</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Л.Н. Толстой «Прыжок».</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49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Л.Н. Толстой «Лев и собачка».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Л.Н. Толстой</w:t>
            </w:r>
          </w:p>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 xml:space="preserve">«Какая бывает роса на траве», «Куда девается вода из моря?». </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 xml:space="preserve">Литературный праздник (обобщающий урок по разделу «Великие русские писатели»). </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52</w:t>
            </w:r>
          </w:p>
        </w:tc>
        <w:tc>
          <w:tcPr>
            <w:tcW w:w="5726" w:type="dxa"/>
          </w:tcPr>
          <w:p>
            <w:pPr>
              <w:widowControl w:val="0"/>
              <w:suppressAutoHyphens/>
              <w:spacing w:after="0" w:line="276" w:lineRule="auto"/>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Проверим себя и оценим свои достижения. Тест № 4 по теме «Великие русские писатели».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c>
          <w:tcPr>
            <w:tcW w:w="1220" w:type="dxa"/>
          </w:tcPr>
          <w:p>
            <w:pPr>
              <w:spacing w:after="160" w:line="259" w:lineRule="auto"/>
              <w:rPr>
                <w:rFonts w:ascii="Times New Roman" w:hAnsi="Times New Roman" w:cs="Times New Roman" w:eastAsiaTheme="minorEastAsia"/>
                <w:sz w:val="26"/>
                <w:szCs w:val="26"/>
              </w:rPr>
            </w:pPr>
          </w:p>
        </w:tc>
        <w:tc>
          <w:tcPr>
            <w:tcW w:w="851" w:type="dxa"/>
            <w:gridSpan w:val="2"/>
          </w:tcPr>
          <w:p>
            <w:pPr>
              <w:spacing w:after="200" w:line="276" w:lineRule="auto"/>
              <w:rPr>
                <w:rFonts w:ascii="Times New Roman" w:hAnsi="Times New Roman" w:cs="Times New Roman" w:eastAsiaTheme="minorEastAsia"/>
                <w:sz w:val="26"/>
                <w:szCs w:val="26"/>
              </w:rPr>
            </w:pPr>
            <w:r>
              <w:rPr>
                <w:rFonts w:ascii="Times New Roman" w:hAnsi="Times New Roman" w:cs="Times New Roman" w:eastAsiaTheme="minorEastAsia"/>
                <w:sz w:val="26"/>
                <w:szCs w:val="26"/>
              </w:rPr>
              <w:t>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Н. Некрасов «Славная осень!..», «Не ветер бушует над бором…».</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Н. Некрасов  «Не ветер бушует над бором…». Образ Мороза.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Н. А. Некрасов «Дедушка Мазай и зайцы».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56</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К. Бальмонт «Золотое слово».</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 Бунин «Полевые цветы», «Густой зеленый ельник у дороги».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58</w:t>
            </w:r>
          </w:p>
        </w:tc>
        <w:tc>
          <w:tcPr>
            <w:tcW w:w="5726" w:type="dxa"/>
          </w:tcPr>
          <w:p>
            <w:pPr>
              <w:widowControl w:val="0"/>
              <w:suppressAutoHyphens/>
              <w:spacing w:after="0" w:line="276" w:lineRule="auto"/>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Обобщение по разделу «Поэтическая тетрадь №2». Проверим себя и оценим свои достижения. Тест № 5 по теме «Поэтическая тетрадь 2»</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59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Д. Мамин - Сибиряк «Алёнушкины сказки» (присказка).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60</w:t>
            </w:r>
          </w:p>
        </w:tc>
        <w:tc>
          <w:tcPr>
            <w:tcW w:w="5726" w:type="dxa"/>
          </w:tcPr>
          <w:p>
            <w:pPr>
              <w:widowControl w:val="0"/>
              <w:suppressAutoHyphens/>
              <w:spacing w:after="0" w:line="276" w:lineRule="auto"/>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Д. Мамин-Сибиряк «Сказка про храброго Зайца - Длинные Уши, Косые Глаза, Короткий Хвост».</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61</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Гаршин «Лягушка-путешественница».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62</w:t>
            </w:r>
          </w:p>
        </w:tc>
        <w:tc>
          <w:tcPr>
            <w:tcW w:w="5726" w:type="dxa"/>
          </w:tcPr>
          <w:p>
            <w:pPr>
              <w:widowControl w:val="0"/>
              <w:suppressAutoHyphens/>
              <w:spacing w:after="0" w:line="276" w:lineRule="auto"/>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Гаршин «Лягушка-путешественница». Образ главной героини.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63</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В.Ф. Одоевский «Мороз Иванович».</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64</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В.Ф. Одоевский «Мороз Иванович». Образ главного героя.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65</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В.Ф. Одоевский «Мороз Иванович». Картины природы.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Обобщение по разделу «Литературные сказки». Оценка достижений. Контрольная работа. КВН (обобщающий урок по I части учебника).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 Горький «Случай с Евсейкой».</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68</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М. Горький «Случай с Евсейкой». Образ главного героя.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69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К.Г. Паустовский «Растрёпанный воробей».</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К.Г. Паустовский «Растрёпанный воробей». Образ воробья.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К.Г. Паустовский «Растрёпанный воробей». Картины природы.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Куприн «Слон». Образ главной героини.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Куприн «Слон». Образ отца девочки.</w:t>
            </w:r>
          </w:p>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Куприн «Слон». Друзья.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Куприн «Слон». Чтение по ролям.</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Урок-путешествие по разделу «Были-небылицы». Оценка достижений. Тест №7 по теме «Были–небылицы».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c>
          <w:tcPr>
            <w:tcW w:w="1220" w:type="dxa"/>
          </w:tcPr>
          <w:p>
            <w:pPr>
              <w:spacing w:after="160" w:line="259" w:lineRule="auto"/>
              <w:rPr>
                <w:rFonts w:ascii="Times New Roman" w:hAnsi="Times New Roman" w:cs="Times New Roman" w:eastAsiaTheme="minorEastAsia"/>
                <w:sz w:val="26"/>
                <w:szCs w:val="26"/>
              </w:rPr>
            </w:pPr>
          </w:p>
        </w:tc>
        <w:tc>
          <w:tcPr>
            <w:tcW w:w="851" w:type="dxa"/>
            <w:gridSpan w:val="2"/>
          </w:tcPr>
          <w:p>
            <w:pPr>
              <w:spacing w:after="200" w:line="276" w:lineRule="auto"/>
              <w:rPr>
                <w:rFonts w:ascii="Times New Roman" w:hAnsi="Times New Roman" w:cs="Times New Roman" w:eastAsiaTheme="minorEastAsia"/>
                <w:sz w:val="26"/>
                <w:szCs w:val="26"/>
              </w:rPr>
            </w:pPr>
            <w:r>
              <w:rPr>
                <w:rFonts w:ascii="Times New Roman" w:hAnsi="Times New Roman" w:cs="Times New Roman" w:eastAsiaTheme="minorEastAsia"/>
                <w:sz w:val="26"/>
                <w:szCs w:val="26"/>
              </w:rPr>
              <w:t>12.02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С. Чёрный «Что ты тискаешь утёнка?..».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78</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С. Чёрный «Воробей».</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79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С. Чёрный «Слон».</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Блок «Ветхая избушка».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Блок «Сны».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Height w:val="569" w:hRule="atLeast"/>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Блок  «Ворона».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С. Есенин «Черёмуха».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Обобщение по разделу «Поэтическая тетрадь № 1». Урок-викторина по разделу Тест № 8 по теме «Поэтическая тетрадь 1»</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 Пришвин «Моя Родина».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 Соколов-Микитов «Листопадничек».</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И. Соколов-Микитов «Листопадничек». Картины природы.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88</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Белов «Малька провинилась».</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89</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Белов «Ещё раз про Мальку».</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90</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Бианки «Мышонок Пик». Как мышонок Пик попал в мореплаватели.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91</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Бианки «Мышонок Пик». Кораблекрушение.</w:t>
            </w:r>
          </w:p>
        </w:tc>
        <w:tc>
          <w:tcPr>
            <w:tcW w:w="1191"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92</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Бианки «Мышонок Пик». Страшная ночь.</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Height w:val="890" w:hRule="atLeast"/>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93</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Бианки «Мышонок Пик». Соловей – разбойник.</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Б. Житков «Про обезьянку».</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Б. Житков «Про обезьянку». Характер обезьянки.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Б. Житков «Про обезьянку». Гости.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97</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Б. Житков «Про обезьянку». Проказы Яшки.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98</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В. Астафьев «Капалуха».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99</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В. Драгунский «Он живой и светится…».</w:t>
            </w:r>
          </w:p>
        </w:tc>
        <w:tc>
          <w:tcPr>
            <w:tcW w:w="1191" w:type="dxa"/>
          </w:tcPr>
          <w:p>
            <w:pPr>
              <w:spacing w:after="200" w:line="276" w:lineRule="auto"/>
              <w:jc w:val="both"/>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 xml:space="preserve">Обобщение по разделу «Люби живое». Урок-конференция «Земля -наш дом родной» </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С. Маршак «Гроза днём», «В лесу над росистой поляной…».</w:t>
            </w:r>
          </w:p>
        </w:tc>
        <w:tc>
          <w:tcPr>
            <w:tcW w:w="1191" w:type="dxa"/>
          </w:tcPr>
          <w:p>
            <w:pPr>
              <w:spacing w:after="200" w:line="276" w:lineRule="auto"/>
              <w:rPr>
                <w:rFonts w:ascii="Times New Roman" w:hAnsi="Times New Roman" w:cs="Times New Roman" w:eastAsiaTheme="minorEastAsia"/>
                <w:sz w:val="26"/>
                <w:szCs w:val="26"/>
              </w:rPr>
            </w:pPr>
          </w:p>
        </w:tc>
        <w:tc>
          <w:tcPr>
            <w:tcW w:w="1518"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76"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Барто «Разлука», «В театре».</w:t>
            </w:r>
          </w:p>
        </w:tc>
        <w:tc>
          <w:tcPr>
            <w:tcW w:w="1191" w:type="dxa"/>
          </w:tcPr>
          <w:p>
            <w:pPr>
              <w:spacing w:after="200" w:line="276" w:lineRule="auto"/>
              <w:rPr>
                <w:rFonts w:ascii="Times New Roman" w:hAnsi="Times New Roman" w:cs="Times New Roman" w:eastAsiaTheme="minorEastAsia"/>
                <w:sz w:val="26"/>
                <w:szCs w:val="26"/>
              </w:rPr>
            </w:pPr>
          </w:p>
        </w:tc>
        <w:tc>
          <w:tcPr>
            <w:tcW w:w="1518"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76"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103</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С. Михалков «Если».</w:t>
            </w:r>
          </w:p>
        </w:tc>
        <w:tc>
          <w:tcPr>
            <w:tcW w:w="1191" w:type="dxa"/>
          </w:tcPr>
          <w:p>
            <w:pPr>
              <w:spacing w:after="200" w:line="276" w:lineRule="auto"/>
              <w:rPr>
                <w:rFonts w:ascii="Times New Roman" w:hAnsi="Times New Roman" w:cs="Times New Roman" w:eastAsiaTheme="minorEastAsia"/>
                <w:sz w:val="26"/>
                <w:szCs w:val="26"/>
              </w:rPr>
            </w:pPr>
          </w:p>
        </w:tc>
        <w:tc>
          <w:tcPr>
            <w:tcW w:w="1518"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76"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Е. Благинина «Кукушка», «Котенок».</w:t>
            </w:r>
          </w:p>
        </w:tc>
        <w:tc>
          <w:tcPr>
            <w:tcW w:w="1191" w:type="dxa"/>
          </w:tcPr>
          <w:p>
            <w:pPr>
              <w:spacing w:after="200" w:line="276" w:lineRule="auto"/>
              <w:rPr>
                <w:rFonts w:ascii="Times New Roman" w:hAnsi="Times New Roman" w:cs="Times New Roman" w:eastAsiaTheme="minorEastAsia"/>
                <w:sz w:val="26"/>
                <w:szCs w:val="26"/>
              </w:rPr>
            </w:pPr>
          </w:p>
        </w:tc>
        <w:tc>
          <w:tcPr>
            <w:tcW w:w="1518"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76"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Проект «О времени года», «О природе».</w:t>
            </w:r>
          </w:p>
        </w:tc>
        <w:tc>
          <w:tcPr>
            <w:tcW w:w="1191" w:type="dxa"/>
          </w:tcPr>
          <w:p>
            <w:pPr>
              <w:tabs>
                <w:tab w:val="left" w:pos="489"/>
              </w:tabs>
              <w:spacing w:after="200" w:line="276" w:lineRule="auto"/>
              <w:rPr>
                <w:rFonts w:ascii="Times New Roman" w:hAnsi="Times New Roman" w:cs="Times New Roman" w:eastAsiaTheme="minorEastAsia"/>
                <w:sz w:val="26"/>
                <w:szCs w:val="26"/>
              </w:rPr>
            </w:pPr>
          </w:p>
        </w:tc>
        <w:tc>
          <w:tcPr>
            <w:tcW w:w="1518"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76"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Height w:val="1355" w:hRule="atLeast"/>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106</w:t>
            </w:r>
          </w:p>
        </w:tc>
        <w:tc>
          <w:tcPr>
            <w:tcW w:w="5726" w:type="dxa"/>
          </w:tcPr>
          <w:p>
            <w:pPr>
              <w:widowControl w:val="0"/>
              <w:suppressAutoHyphens/>
              <w:spacing w:after="0" w:line="276" w:lineRule="auto"/>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 xml:space="preserve">Обобщение по разделу «Поэтическая тетрадь </w:t>
            </w:r>
          </w:p>
          <w:p>
            <w:pPr>
              <w:widowControl w:val="0"/>
              <w:suppressAutoHyphens/>
              <w:spacing w:after="0" w:line="276" w:lineRule="auto"/>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 2». «Крестики-нолики» Тест № 10 по теме «Поэтическая тетрадь 2»</w:t>
            </w:r>
          </w:p>
        </w:tc>
        <w:tc>
          <w:tcPr>
            <w:tcW w:w="1191" w:type="dxa"/>
          </w:tcPr>
          <w:p>
            <w:pPr>
              <w:tabs>
                <w:tab w:val="left" w:pos="489"/>
              </w:tabs>
              <w:spacing w:after="200" w:line="276" w:lineRule="auto"/>
              <w:rPr>
                <w:rFonts w:ascii="Times New Roman" w:hAnsi="Times New Roman" w:cs="Times New Roman" w:eastAsiaTheme="minorEastAsia"/>
                <w:sz w:val="26"/>
                <w:szCs w:val="26"/>
              </w:rPr>
            </w:pPr>
          </w:p>
        </w:tc>
        <w:tc>
          <w:tcPr>
            <w:tcW w:w="1518"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176"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Height w:val="401" w:hRule="atLeast"/>
        </w:trPr>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107</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 xml:space="preserve">Б. Шергин «Собирай по ягодке - наберёшь кузовок». </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108</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А. Платонов «Цветок на земле».</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109</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А. Платонов «Цветок на земле». Образ деда.</w:t>
            </w:r>
          </w:p>
        </w:tc>
        <w:tc>
          <w:tcPr>
            <w:tcW w:w="1191" w:type="dxa"/>
          </w:tcPr>
          <w:p>
            <w:pPr>
              <w:spacing w:after="200" w:line="276" w:lineRule="auto"/>
              <w:jc w:val="both"/>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Платонов «Ещё мама».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А. Платонов «Ещё мама». Образ главного героя.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 Зощенко «Золотые слова». Образ Миньки.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 Зощенко «Золотые слова». Образ Лели.</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 Зощенко «Золотые слова». Чтение по ролям.</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115</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М. Зощенко «Великие путешественники». Степка.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116</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М. Зощенко «Великие путешественники». Леля и Минька.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117</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М. Зощенко «Великие путешественники». Главная мысль рассказа.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118</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Н. Носов «Федина задача».</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119</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Н. Носов «Телефон».</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Урок-конкурс по разделу «Собирай по ягодке -наберёшь кузовок». Оценка достижений. Тест №11 по теме «Собирай по ягодке – наберёшь кузовок».</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0" w:type="dxa"/>
            <w:gridSpan w:val="6"/>
          </w:tcPr>
          <w:p>
            <w:pPr>
              <w:widowControl w:val="0"/>
              <w:suppressAutoHyphens/>
              <w:spacing w:after="0" w:line="276" w:lineRule="auto"/>
              <w:jc w:val="center"/>
              <w:rPr>
                <w:rFonts w:ascii="Times New Roman" w:hAnsi="Times New Roman" w:cs="Times New Roman" w:eastAsiaTheme="minorEastAsia"/>
                <w:kern w:val="1"/>
                <w:sz w:val="26"/>
                <w:szCs w:val="26"/>
                <w:lang w:eastAsia="hi-IN" w:bidi="hi-IN"/>
              </w:rPr>
            </w:pPr>
          </w:p>
        </w:tc>
        <w:tc>
          <w:tcPr>
            <w:tcW w:w="1220" w:type="dxa"/>
          </w:tcPr>
          <w:p>
            <w:pPr>
              <w:spacing w:after="160" w:line="259" w:lineRule="auto"/>
              <w:rPr>
                <w:rFonts w:ascii="Times New Roman" w:hAnsi="Times New Roman" w:cs="Times New Roman" w:eastAsiaTheme="minorEastAsia"/>
                <w:sz w:val="26"/>
                <w:szCs w:val="26"/>
              </w:rPr>
            </w:pPr>
          </w:p>
        </w:tc>
        <w:tc>
          <w:tcPr>
            <w:tcW w:w="851" w:type="dxa"/>
            <w:gridSpan w:val="2"/>
          </w:tcPr>
          <w:p>
            <w:pPr>
              <w:spacing w:after="20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Знакомство с детскими журналами.</w:t>
            </w:r>
          </w:p>
        </w:tc>
        <w:tc>
          <w:tcPr>
            <w:tcW w:w="1191" w:type="dxa"/>
          </w:tcPr>
          <w:p>
            <w:pPr>
              <w:spacing w:after="200" w:line="276" w:lineRule="auto"/>
              <w:rPr>
                <w:rFonts w:ascii="Times New Roman" w:hAnsi="Times New Roman" w:cs="Times New Roman"/>
                <w:color w:val="000000"/>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Л. Кассиль «Отметки Риммы Лебедевой».</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Ю. Ермолаев «Проговорился».</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Ю. Ермолаев «Воспитатели».</w:t>
            </w:r>
          </w:p>
        </w:tc>
        <w:tc>
          <w:tcPr>
            <w:tcW w:w="1191" w:type="dxa"/>
          </w:tcPr>
          <w:p>
            <w:pPr>
              <w:spacing w:after="200" w:line="276" w:lineRule="auto"/>
              <w:rPr>
                <w:rFonts w:ascii="Times New Roman" w:hAnsi="Times New Roman" w:cs="Times New Roman"/>
                <w:color w:val="000000"/>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Г. Остер «Вредные советы».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Г. Остер «Как получаются легенды».</w:t>
            </w:r>
          </w:p>
        </w:tc>
        <w:tc>
          <w:tcPr>
            <w:tcW w:w="1191" w:type="dxa"/>
          </w:tcPr>
          <w:p>
            <w:pPr>
              <w:spacing w:after="200" w:line="276" w:lineRule="auto"/>
              <w:rPr>
                <w:rFonts w:ascii="Times New Roman" w:hAnsi="Times New Roman" w:cs="Times New Roman" w:eastAsiaTheme="minorEastAsia"/>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127</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Р. Сеф «Весёлые стихи».</w:t>
            </w:r>
          </w:p>
        </w:tc>
        <w:tc>
          <w:tcPr>
            <w:tcW w:w="1191" w:type="dxa"/>
          </w:tcPr>
          <w:p>
            <w:pPr>
              <w:spacing w:after="200" w:line="276" w:lineRule="auto"/>
              <w:jc w:val="both"/>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128</w:t>
            </w:r>
          </w:p>
        </w:tc>
        <w:tc>
          <w:tcPr>
            <w:tcW w:w="5726" w:type="dxa"/>
          </w:tcPr>
          <w:p>
            <w:pPr>
              <w:widowControl w:val="0"/>
              <w:suppressAutoHyphens/>
              <w:spacing w:after="0" w:line="276" w:lineRule="auto"/>
              <w:jc w:val="both"/>
              <w:rPr>
                <w:rFonts w:ascii="Times New Roman" w:hAnsi="Times New Roman" w:cs="Times New Roman" w:eastAsiaTheme="minorEastAsia"/>
                <w:b/>
                <w:bCs/>
                <w:iCs/>
                <w:kern w:val="1"/>
                <w:sz w:val="26"/>
                <w:szCs w:val="26"/>
                <w:lang w:eastAsia="hi-IN" w:bidi="hi-IN"/>
              </w:rPr>
            </w:pPr>
            <w:r>
              <w:rPr>
                <w:rFonts w:ascii="Times New Roman" w:hAnsi="Times New Roman" w:cs="Times New Roman" w:eastAsiaTheme="minorEastAsia"/>
                <w:kern w:val="1"/>
                <w:sz w:val="26"/>
                <w:szCs w:val="26"/>
                <w:lang w:eastAsia="hi-IN" w:bidi="hi-IN"/>
              </w:rPr>
              <w:t>Читательская конференция «По страницам детских журналов» (обобщающий урок). Оценка достижений. Тест № 12 по теме «По страницам детских журналов».</w:t>
            </w:r>
          </w:p>
        </w:tc>
        <w:tc>
          <w:tcPr>
            <w:tcW w:w="1191" w:type="dxa"/>
          </w:tcPr>
          <w:p>
            <w:pPr>
              <w:spacing w:after="200" w:line="276" w:lineRule="auto"/>
              <w:jc w:val="both"/>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b/>
                <w:kern w:val="1"/>
                <w:sz w:val="26"/>
                <w:szCs w:val="26"/>
                <w:lang w:eastAsia="hi-IN" w:bidi="hi-IN"/>
              </w:rPr>
              <w:t>Зарубежная литература (8 ч)</w:t>
            </w:r>
          </w:p>
        </w:tc>
        <w:tc>
          <w:tcPr>
            <w:tcW w:w="1191" w:type="dxa"/>
          </w:tcPr>
          <w:p>
            <w:pPr>
              <w:spacing w:after="200" w:line="276" w:lineRule="auto"/>
              <w:rPr>
                <w:rFonts w:ascii="Times New Roman" w:hAnsi="Times New Roman" w:cs="Times New Roman"/>
                <w:color w:val="000000"/>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129</w:t>
            </w:r>
          </w:p>
        </w:tc>
        <w:tc>
          <w:tcPr>
            <w:tcW w:w="5726" w:type="dxa"/>
          </w:tcPr>
          <w:p>
            <w:pPr>
              <w:spacing w:after="160" w:line="259" w:lineRule="auto"/>
              <w:rPr>
                <w:rFonts w:ascii="Times New Roman" w:hAnsi="Times New Roman" w:cs="Times New Roman" w:eastAsiaTheme="minorEastAsia"/>
                <w:sz w:val="26"/>
                <w:szCs w:val="26"/>
              </w:rPr>
            </w:pPr>
            <w:r>
              <w:rPr>
                <w:rFonts w:ascii="Times New Roman" w:hAnsi="Times New Roman" w:cs="Times New Roman" w:eastAsiaTheme="minorEastAsia"/>
                <w:kern w:val="1"/>
                <w:sz w:val="26"/>
                <w:szCs w:val="26"/>
                <w:lang w:eastAsia="hi-IN" w:bidi="hi-IN"/>
              </w:rPr>
              <w:t>Мифы Древней Греции «Храбрый Персей». Медуза Горгона.</w:t>
            </w:r>
          </w:p>
        </w:tc>
        <w:tc>
          <w:tcPr>
            <w:tcW w:w="1191" w:type="dxa"/>
          </w:tcPr>
          <w:p>
            <w:pPr>
              <w:spacing w:after="200" w:line="276" w:lineRule="auto"/>
              <w:jc w:val="both"/>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130</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 xml:space="preserve">Мифы Древней Греции «Храбрый Персей». </w:t>
            </w:r>
          </w:p>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Битва.</w:t>
            </w:r>
          </w:p>
        </w:tc>
        <w:tc>
          <w:tcPr>
            <w:tcW w:w="1191" w:type="dxa"/>
          </w:tcPr>
          <w:p>
            <w:pPr>
              <w:spacing w:after="200" w:line="276" w:lineRule="auto"/>
              <w:jc w:val="both"/>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131</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Мифы Древней Греции «Храбрый Персей». Андромеда.</w:t>
            </w:r>
          </w:p>
        </w:tc>
        <w:tc>
          <w:tcPr>
            <w:tcW w:w="1191" w:type="dxa"/>
          </w:tcPr>
          <w:p>
            <w:pPr>
              <w:spacing w:after="200" w:line="276" w:lineRule="auto"/>
              <w:jc w:val="both"/>
              <w:rPr>
                <w:rFonts w:ascii="Times New Roman" w:hAnsi="Times New Roman" w:cs="Times New Roman"/>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132</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Г.Х. Андерсен «Гадкий утёнок». Индюшиное яйцо.</w:t>
            </w:r>
          </w:p>
        </w:tc>
        <w:tc>
          <w:tcPr>
            <w:tcW w:w="1191" w:type="dxa"/>
          </w:tcPr>
          <w:p>
            <w:pPr>
              <w:spacing w:after="200" w:line="276" w:lineRule="auto"/>
              <w:rPr>
                <w:rFonts w:ascii="Times New Roman" w:hAnsi="Times New Roman" w:cs="Times New Roman"/>
                <w:color w:val="000000"/>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133</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Г.Х. Андерсен «Гадкий утёнок». Птичий двор.</w:t>
            </w:r>
          </w:p>
        </w:tc>
        <w:tc>
          <w:tcPr>
            <w:tcW w:w="1191" w:type="dxa"/>
          </w:tcPr>
          <w:p>
            <w:pPr>
              <w:spacing w:after="200" w:line="276" w:lineRule="auto"/>
              <w:rPr>
                <w:rFonts w:ascii="Times New Roman" w:hAnsi="Times New Roman" w:cs="Times New Roman"/>
                <w:color w:val="000000"/>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134</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Г.Х. Андерсен «Гадкий утёнок». Одиночество.</w:t>
            </w:r>
          </w:p>
        </w:tc>
        <w:tc>
          <w:tcPr>
            <w:tcW w:w="1191" w:type="dxa"/>
          </w:tcPr>
          <w:p>
            <w:pPr>
              <w:spacing w:after="200" w:line="276" w:lineRule="auto"/>
              <w:rPr>
                <w:rFonts w:ascii="Times New Roman" w:hAnsi="Times New Roman" w:cs="Times New Roman"/>
                <w:color w:val="000000"/>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135</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Г.Х. Андерсен «Гадкий утёнок». Лебеди.</w:t>
            </w:r>
          </w:p>
        </w:tc>
        <w:tc>
          <w:tcPr>
            <w:tcW w:w="1191" w:type="dxa"/>
          </w:tcPr>
          <w:p>
            <w:pPr>
              <w:spacing w:after="200" w:line="276" w:lineRule="auto"/>
              <w:rPr>
                <w:rFonts w:ascii="Times New Roman" w:hAnsi="Times New Roman" w:cs="Times New Roman"/>
                <w:color w:val="000000"/>
                <w:sz w:val="26"/>
                <w:szCs w:val="26"/>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1" w:type="dxa"/>
        </w:trPr>
        <w:tc>
          <w:tcPr>
            <w:tcW w:w="709"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136</w:t>
            </w:r>
          </w:p>
        </w:tc>
        <w:tc>
          <w:tcPr>
            <w:tcW w:w="5726"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kern w:val="1"/>
                <w:sz w:val="26"/>
                <w:szCs w:val="26"/>
                <w:lang w:eastAsia="hi-IN" w:bidi="hi-IN"/>
              </w:rPr>
              <w:t>Обобщение по разделу «Зарубежные писатели». Проверим себя и оценим свои достижения.</w:t>
            </w:r>
          </w:p>
        </w:tc>
        <w:tc>
          <w:tcPr>
            <w:tcW w:w="1191"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1701" w:type="dxa"/>
            <w:gridSpan w:val="2"/>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c>
          <w:tcPr>
            <w:tcW w:w="993" w:type="dxa"/>
          </w:tcPr>
          <w:p>
            <w:pPr>
              <w:widowControl w:val="0"/>
              <w:suppressAutoHyphens/>
              <w:spacing w:after="0" w:line="276" w:lineRule="auto"/>
              <w:jc w:val="both"/>
              <w:rPr>
                <w:rFonts w:ascii="Times New Roman" w:hAnsi="Times New Roman" w:cs="Times New Roman" w:eastAsiaTheme="minorEastAsia"/>
                <w:kern w:val="1"/>
                <w:sz w:val="26"/>
                <w:szCs w:val="26"/>
                <w:lang w:eastAsia="hi-IN" w:bidi="hi-IN"/>
              </w:rPr>
            </w:pPr>
          </w:p>
        </w:tc>
      </w:tr>
    </w:tbl>
    <w:p>
      <w:pPr>
        <w:widowControl w:val="0"/>
        <w:suppressAutoHyphens/>
        <w:spacing w:after="0" w:line="276" w:lineRule="auto"/>
        <w:jc w:val="both"/>
        <w:rPr>
          <w:rFonts w:ascii="Times New Roman" w:hAnsi="Times New Roman" w:cs="Times New Roman" w:eastAsiaTheme="minorEastAsia"/>
          <w:kern w:val="1"/>
          <w:sz w:val="28"/>
          <w:szCs w:val="28"/>
          <w:lang w:eastAsia="hi-IN" w:bidi="hi-IN"/>
        </w:rPr>
      </w:pPr>
    </w:p>
    <w:p>
      <w:pPr>
        <w:pStyle w:val="8"/>
        <w:spacing w:line="276" w:lineRule="auto"/>
        <w:ind w:firstLine="851"/>
        <w:jc w:val="both"/>
        <w:rPr>
          <w:color w:val="000000"/>
          <w:sz w:val="28"/>
          <w:szCs w:val="28"/>
        </w:rPr>
      </w:pPr>
    </w:p>
    <w:p>
      <w:pPr>
        <w:pStyle w:val="8"/>
        <w:shd w:val="clear" w:color="auto" w:fill="FFFFFF"/>
        <w:spacing w:before="0" w:beforeAutospacing="0" w:after="150" w:afterAutospacing="0"/>
        <w:ind w:firstLine="851"/>
        <w:jc w:val="both"/>
        <w:rPr>
          <w:color w:val="000000"/>
          <w:sz w:val="28"/>
          <w:szCs w:val="28"/>
        </w:rPr>
      </w:pPr>
    </w:p>
    <w:p>
      <w:pPr>
        <w:pStyle w:val="8"/>
        <w:shd w:val="clear" w:color="auto" w:fill="FFFFFF"/>
        <w:spacing w:before="0" w:beforeAutospacing="0" w:after="150" w:afterAutospacing="0"/>
        <w:ind w:firstLine="851"/>
        <w:jc w:val="both"/>
        <w:rPr>
          <w:b/>
          <w:color w:val="000000"/>
          <w:sz w:val="28"/>
          <w:szCs w:val="28"/>
        </w:rPr>
      </w:pPr>
    </w:p>
    <w:p/>
    <w:p>
      <w:pPr>
        <w:spacing w:after="0" w:line="240" w:lineRule="auto"/>
        <w:rPr>
          <w:rFonts w:ascii="Times New Roman" w:hAnsi="Times New Roman" w:cs="Times New Roman"/>
          <w:spacing w:val="20"/>
          <w:sz w:val="24"/>
          <w:szCs w:val="24"/>
        </w:rPr>
      </w:pPr>
    </w:p>
    <w:p>
      <w:pPr>
        <w:spacing w:after="0" w:line="240" w:lineRule="auto"/>
        <w:jc w:val="center"/>
        <w:rPr>
          <w:rFonts w:ascii="Times New Roman" w:hAnsi="Times New Roman" w:cs="Times New Roman"/>
          <w:spacing w:val="20"/>
          <w:sz w:val="24"/>
          <w:szCs w:val="24"/>
        </w:rPr>
      </w:pP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cs="Times New Roman"/>
          <w:b/>
          <w:spacing w:val="20"/>
          <w:sz w:val="24"/>
          <w:szCs w:val="24"/>
        </w:rPr>
        <w:t>АДАПТИРОВАННАЯ РАБОЧАЯ ПРОГРАММА</w:t>
      </w: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для обучающегося 3 класса </w:t>
      </w: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 ограниченными возможностями здоровья</w:t>
      </w:r>
    </w:p>
    <w:p>
      <w:pPr>
        <w:shd w:val="clear" w:color="auto" w:fill="FFFFFF"/>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8"/>
          <w:szCs w:val="28"/>
          <w:lang w:eastAsia="ru-RU"/>
        </w:rPr>
        <w:t>(вариант 7.2.)</w:t>
      </w:r>
    </w:p>
    <w:p>
      <w:pPr>
        <w:spacing w:after="0" w:line="240" w:lineRule="auto"/>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hanging="3398"/>
        <w:jc w:val="right"/>
        <w:rPr>
          <w:rFonts w:ascii="Times New Roman" w:hAnsi="Times New Roman" w:cs="Times New Roman"/>
          <w:sz w:val="24"/>
          <w:szCs w:val="24"/>
        </w:rPr>
      </w:pPr>
    </w:p>
    <w:tbl>
      <w:tblPr>
        <w:tblStyle w:val="3"/>
        <w:tblW w:w="0" w:type="auto"/>
        <w:tblInd w:w="25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184"/>
        <w:gridCol w:w="592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4" w:hRule="atLeast"/>
        </w:trPr>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по</w:t>
            </w:r>
          </w:p>
        </w:tc>
        <w:tc>
          <w:tcPr>
            <w:tcW w:w="5921" w:type="dxa"/>
            <w:vAlign w:val="center"/>
          </w:tcPr>
          <w:p>
            <w:pPr>
              <w:tabs>
                <w:tab w:val="right" w:pos="14317"/>
              </w:tabs>
              <w:spacing w:after="0" w:line="240" w:lineRule="auto"/>
              <w:ind w:left="34" w:right="-31"/>
              <w:rPr>
                <w:rFonts w:ascii="Times New Roman" w:hAnsi="Times New Roman" w:cs="Times New Roman"/>
                <w:sz w:val="28"/>
                <w:szCs w:val="24"/>
              </w:rPr>
            </w:pPr>
            <w:r>
              <w:rPr>
                <w:rFonts w:ascii="Times New Roman" w:hAnsi="Times New Roman" w:cs="Times New Roman"/>
                <w:sz w:val="28"/>
                <w:szCs w:val="24"/>
              </w:rPr>
              <w:t>русскому языку</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уровень образования:</w:t>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начальное общее </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на</w:t>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2022-2023 учебный год</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к учебнику </w:t>
            </w:r>
          </w:p>
        </w:tc>
        <w:tc>
          <w:tcPr>
            <w:tcW w:w="5921" w:type="dxa"/>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Русский 2 класс. Учебник для общеобразовательных учреждений. В 2 частях Автор: В.П. Канавкина В.Г. Горецкий</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Общее  количество  часов</w:t>
            </w:r>
          </w:p>
        </w:tc>
        <w:tc>
          <w:tcPr>
            <w:tcW w:w="5921" w:type="dxa"/>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170</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Количество часов в  неделю</w:t>
            </w:r>
          </w:p>
        </w:tc>
        <w:tc>
          <w:tcPr>
            <w:tcW w:w="5921" w:type="dxa"/>
            <w:vAlign w:val="center"/>
          </w:tcPr>
          <w:p>
            <w:pPr>
              <w:tabs>
                <w:tab w:val="right" w:pos="14317"/>
              </w:tabs>
              <w:spacing w:after="0" w:line="240" w:lineRule="auto"/>
              <w:ind w:left="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Класс:</w:t>
            </w:r>
          </w:p>
        </w:tc>
        <w:tc>
          <w:tcPr>
            <w:tcW w:w="5921" w:type="dxa"/>
            <w:vAlign w:val="center"/>
          </w:tcPr>
          <w:p>
            <w:pPr>
              <w:spacing w:after="0" w:line="240" w:lineRule="auto"/>
              <w:ind w:left="67"/>
              <w:rPr>
                <w:rFonts w:ascii="Times New Roman" w:hAnsi="Times New Roman" w:cs="Times New Roman"/>
                <w:sz w:val="28"/>
                <w:szCs w:val="24"/>
              </w:rPr>
            </w:pPr>
            <w:r>
              <w:rPr>
                <w:rFonts w:ascii="Times New Roman" w:hAnsi="Times New Roman" w:cs="Times New Roman"/>
                <w:sz w:val="28"/>
                <w:szCs w:val="24"/>
              </w:rPr>
              <w:t>3</w:t>
            </w:r>
          </w:p>
        </w:tc>
      </w:tr>
    </w:tbl>
    <w:p>
      <w:pPr>
        <w:spacing w:after="0" w:line="240" w:lineRule="auto"/>
        <w:ind w:left="567" w:hanging="425"/>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8"/>
          <w:szCs w:val="24"/>
        </w:rPr>
      </w:pPr>
      <w:r>
        <w:rPr>
          <w:rFonts w:ascii="Times New Roman" w:hAnsi="Times New Roman" w:cs="Times New Roman"/>
          <w:sz w:val="28"/>
          <w:szCs w:val="24"/>
        </w:rPr>
        <w:t>Разработана</w:t>
      </w:r>
    </w:p>
    <w:p>
      <w:pPr>
        <w:spacing w:after="0" w:line="240" w:lineRule="auto"/>
        <w:rPr>
          <w:rFonts w:ascii="Times New Roman" w:hAnsi="Times New Roman" w:cs="Times New Roman"/>
          <w:sz w:val="28"/>
          <w:szCs w:val="24"/>
        </w:rPr>
      </w:pPr>
      <w:r>
        <w:rPr>
          <w:rFonts w:ascii="Times New Roman" w:hAnsi="Times New Roman" w:cs="Times New Roman"/>
          <w:sz w:val="28"/>
          <w:szCs w:val="24"/>
        </w:rPr>
        <w:t>учителемначальных классов</w:t>
      </w:r>
    </w:p>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Агафонова Светлана Сергеевна</w:t>
      </w:r>
    </w:p>
    <w:p>
      <w:pPr>
        <w:spacing w:after="0" w:line="240" w:lineRule="auto"/>
        <w:ind w:left="567"/>
        <w:jc w:val="center"/>
        <w:rPr>
          <w:rFonts w:ascii="Times New Roman" w:hAnsi="Times New Roman" w:cs="Times New Roman"/>
          <w:sz w:val="28"/>
          <w:szCs w:val="24"/>
        </w:rPr>
      </w:pPr>
    </w:p>
    <w:p>
      <w:pPr>
        <w:spacing w:after="0" w:line="240" w:lineRule="auto"/>
        <w:ind w:left="567"/>
        <w:jc w:val="center"/>
        <w:rPr>
          <w:rFonts w:ascii="Times New Roman" w:hAnsi="Times New Roman" w:cs="Times New Roman"/>
          <w:sz w:val="24"/>
          <w:szCs w:val="24"/>
        </w:rPr>
      </w:pPr>
    </w:p>
    <w:p>
      <w:pPr>
        <w:spacing w:after="0" w:line="240" w:lineRule="auto"/>
        <w:ind w:left="567"/>
        <w:jc w:val="center"/>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rStyle w:val="12"/>
          <w:b/>
          <w:bCs/>
          <w:color w:val="000000"/>
          <w:sz w:val="26"/>
          <w:szCs w:val="26"/>
        </w:rPr>
      </w:pPr>
    </w:p>
    <w:p>
      <w:pPr>
        <w:pStyle w:val="10"/>
        <w:spacing w:before="0" w:beforeAutospacing="0" w:after="0" w:afterAutospacing="0"/>
        <w:jc w:val="center"/>
        <w:rPr>
          <w:sz w:val="28"/>
        </w:rPr>
      </w:pPr>
      <w:r>
        <w:rPr>
          <w:rStyle w:val="12"/>
          <w:b/>
          <w:bCs/>
          <w:color w:val="000000"/>
          <w:sz w:val="26"/>
          <w:szCs w:val="26"/>
        </w:rPr>
        <w:t>Пояснительная записка</w:t>
      </w:r>
    </w:p>
    <w:p>
      <w:pPr>
        <w:spacing w:after="0" w:line="276" w:lineRule="auto"/>
        <w:ind w:firstLine="851"/>
        <w:jc w:val="both"/>
        <w:rPr>
          <w:rStyle w:val="13"/>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ru-RU"/>
        </w:rPr>
        <w:t xml:space="preserve">Адаптированная образовательная программа для обучающихся с задержкой психического развития по предмету «Русский язык» </w:t>
      </w:r>
      <w:r>
        <w:rPr>
          <w:rStyle w:val="13"/>
          <w:rFonts w:ascii="Times New Roman" w:hAnsi="Times New Roman" w:cs="Times New Roman"/>
          <w:color w:val="000000"/>
          <w:sz w:val="26"/>
          <w:szCs w:val="26"/>
        </w:rPr>
        <w:t>разработана в соответствии с:</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Федеральным законом Российской Федерации от 29 декабря 2012 г. № 273-ФЗ «Об образовании в Российской Федерации».</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26.11.2010 № 1241, от 22.09.2011 № 2357, от 18.12. 2012 № 1060, от 29.12.2014 № 1643, от 18.05.2015 № 507).</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31.12.2015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w:t>
      </w:r>
    </w:p>
    <w:p>
      <w:pPr>
        <w:pStyle w:val="14"/>
        <w:numPr>
          <w:ilvl w:val="0"/>
          <w:numId w:val="1"/>
        </w:numPr>
        <w:spacing w:after="0" w:line="276" w:lineRule="auto"/>
        <w:jc w:val="both"/>
        <w:rPr>
          <w:rFonts w:ascii="Times New Roman" w:hAnsi="Times New Roman" w:eastAsia="Times New Roman" w:cs="Times New Roman"/>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pPr>
        <w:pStyle w:val="14"/>
        <w:numPr>
          <w:ilvl w:val="0"/>
          <w:numId w:val="1"/>
        </w:numPr>
        <w:spacing w:after="0" w:line="276" w:lineRule="auto"/>
        <w:jc w:val="both"/>
        <w:rPr>
          <w:rFonts w:ascii="Times New Roman" w:hAnsi="Times New Roman" w:eastAsia="Times New Roman" w:cs="Times New Roman"/>
          <w:sz w:val="26"/>
          <w:szCs w:val="26"/>
          <w:lang w:eastAsia="ru-RU"/>
        </w:rPr>
      </w:pPr>
      <w:r>
        <w:rPr>
          <w:rStyle w:val="13"/>
          <w:rFonts w:ascii="Times New Roman" w:hAnsi="Times New Roman" w:cs="Times New Roman"/>
          <w:sz w:val="26"/>
          <w:szCs w:val="26"/>
        </w:rPr>
        <w:t xml:space="preserve">Примерной программой основного общего образования по английскому языку, Москва, изд. «Дрофа»,2008г. с учётом авторской программы по русскому языку, </w:t>
      </w:r>
      <w:r>
        <w:rPr>
          <w:rFonts w:ascii="Times New Roman" w:hAnsi="Times New Roman" w:eastAsia="Times New Roman" w:cs="Times New Roman"/>
          <w:sz w:val="26"/>
          <w:szCs w:val="26"/>
          <w:lang w:eastAsia="ru-RU"/>
        </w:rPr>
        <w:t>Русский 2 класс. Учебник для общеобразовательных учреждений. В 2 частях Автор: Т.Г. Рамзаева.- М.: Дрофа, 2017</w:t>
      </w:r>
    </w:p>
    <w:p>
      <w:pPr>
        <w:pStyle w:val="14"/>
        <w:numPr>
          <w:ilvl w:val="0"/>
          <w:numId w:val="1"/>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Адаптированной основной образовательной программы для детей с задержкой психического развития МБОУ «Средняя школа № 17 им.В.С.Завойко».</w:t>
      </w:r>
      <w:r>
        <w:rPr>
          <w:rFonts w:ascii="Times New Roman" w:hAnsi="Times New Roman" w:cs="Times New Roman"/>
          <w:color w:val="000000"/>
          <w:sz w:val="26"/>
          <w:szCs w:val="26"/>
        </w:rPr>
        <w:br w:type="textWrapping"/>
      </w:r>
    </w:p>
    <w:p>
      <w:pPr>
        <w:pStyle w:val="8"/>
        <w:shd w:val="clear" w:color="auto" w:fill="FFFFFF"/>
        <w:spacing w:before="0" w:beforeAutospacing="0" w:after="0" w:afterAutospacing="0" w:line="276" w:lineRule="auto"/>
        <w:ind w:firstLine="851"/>
        <w:jc w:val="both"/>
        <w:rPr>
          <w:color w:val="000000"/>
          <w:sz w:val="26"/>
          <w:szCs w:val="26"/>
        </w:rPr>
      </w:pPr>
      <w:r>
        <w:rPr>
          <w:color w:val="000000"/>
          <w:sz w:val="26"/>
          <w:szCs w:val="26"/>
        </w:rPr>
        <w:t>Программа полностью отражает базовый уровень подготовки школьников. Она конкретизирует содержание тем образовательного стандарта и дает примерное распределение учебных часов по разделам курса. Примерное распределение учебных часов по разделам программы и календарно-тематическое планирование соответствуют методическим рекомендациям авторов учебно-методических комплектов.</w:t>
      </w:r>
    </w:p>
    <w:p>
      <w:pPr>
        <w:pStyle w:val="8"/>
        <w:shd w:val="clear" w:color="auto" w:fill="FFFFFF"/>
        <w:spacing w:before="0" w:beforeAutospacing="0" w:after="0" w:afterAutospacing="0" w:line="276" w:lineRule="auto"/>
        <w:ind w:firstLine="851"/>
        <w:jc w:val="both"/>
        <w:rPr>
          <w:b/>
          <w:bCs/>
          <w:color w:val="000000"/>
          <w:sz w:val="26"/>
          <w:szCs w:val="26"/>
        </w:rPr>
      </w:pPr>
      <w:r>
        <w:rPr>
          <w:bCs/>
          <w:color w:val="000000"/>
          <w:sz w:val="26"/>
          <w:szCs w:val="26"/>
        </w:rPr>
        <w:t xml:space="preserve">В связи с тем, что в индивидуальном учебном плане обучающейся Шипицина Петра на изучение русского языка отводится </w:t>
      </w:r>
      <w:r>
        <w:rPr>
          <w:b/>
          <w:bCs/>
          <w:color w:val="000000"/>
          <w:sz w:val="26"/>
          <w:szCs w:val="26"/>
        </w:rPr>
        <w:t>5</w:t>
      </w:r>
      <w:r>
        <w:rPr>
          <w:bCs/>
          <w:color w:val="000000"/>
          <w:sz w:val="26"/>
          <w:szCs w:val="26"/>
        </w:rPr>
        <w:t xml:space="preserve"> часов в неделю, данная программа рассчитана на </w:t>
      </w:r>
      <w:r>
        <w:rPr>
          <w:b/>
          <w:sz w:val="26"/>
          <w:szCs w:val="26"/>
        </w:rPr>
        <w:t>170</w:t>
      </w:r>
      <w:r>
        <w:rPr>
          <w:bCs/>
          <w:color w:val="000000"/>
          <w:sz w:val="26"/>
          <w:szCs w:val="26"/>
        </w:rPr>
        <w:t xml:space="preserve">учебных часа при продолжительности учебного года – </w:t>
      </w:r>
      <w:r>
        <w:rPr>
          <w:b/>
          <w:bCs/>
          <w:color w:val="000000"/>
          <w:sz w:val="26"/>
          <w:szCs w:val="26"/>
        </w:rPr>
        <w:t>34 недели.</w:t>
      </w:r>
    </w:p>
    <w:p>
      <w:pPr>
        <w:pStyle w:val="8"/>
        <w:shd w:val="clear" w:color="auto" w:fill="FFFFFF"/>
        <w:spacing w:before="0" w:beforeAutospacing="0" w:after="150" w:afterAutospacing="0" w:line="276" w:lineRule="auto"/>
        <w:ind w:firstLine="851"/>
        <w:jc w:val="both"/>
        <w:rPr>
          <w:bCs/>
          <w:color w:val="000000"/>
          <w:sz w:val="26"/>
          <w:szCs w:val="26"/>
        </w:rPr>
      </w:pPr>
      <w:r>
        <w:rPr>
          <w:bCs/>
          <w:color w:val="000000"/>
          <w:sz w:val="26"/>
          <w:szCs w:val="26"/>
        </w:rPr>
        <w:t>Тематическое планирование скорректировано с учетом особенностей психофизического развития возможностей обучающегося, особенностей его эмоционально – волевой сферы.</w:t>
      </w:r>
    </w:p>
    <w:p>
      <w:pPr>
        <w:spacing w:after="0" w:line="276" w:lineRule="auto"/>
        <w:jc w:val="center"/>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color w:val="000000"/>
          <w:sz w:val="26"/>
          <w:szCs w:val="26"/>
          <w:lang w:eastAsia="ru-RU"/>
        </w:rPr>
        <w:t>Планируемые результаты изучения учебного предмета</w:t>
      </w:r>
    </w:p>
    <w:p>
      <w:pPr>
        <w:spacing w:after="0" w:line="276" w:lineRule="auto"/>
        <w:jc w:val="center"/>
        <w:rPr>
          <w:rFonts w:ascii="Times New Roman" w:hAnsi="Times New Roman" w:eastAsia="Times New Roman" w:cs="Times New Roman"/>
          <w:b/>
          <w:bCs/>
          <w:color w:val="000000"/>
          <w:sz w:val="26"/>
          <w:szCs w:val="26"/>
          <w:lang w:eastAsia="ru-RU"/>
        </w:rPr>
      </w:pPr>
      <w:r>
        <w:rPr>
          <w:rFonts w:ascii="Times New Roman" w:hAnsi="Times New Roman" w:eastAsia="Times New Roman" w:cs="Times New Roman"/>
          <w:b/>
          <w:bCs/>
          <w:color w:val="000000"/>
          <w:sz w:val="26"/>
          <w:szCs w:val="26"/>
          <w:lang w:eastAsia="ru-RU"/>
        </w:rPr>
        <w:t>«русский язык» обучающимися с ОВЗ</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iCs/>
          <w:color w:val="000000"/>
          <w:sz w:val="26"/>
          <w:szCs w:val="26"/>
          <w:lang w:eastAsia="ru-RU"/>
        </w:rPr>
        <w:t>Личностными результатами изучения русского языка </w:t>
      </w:r>
      <w:r>
        <w:rPr>
          <w:rFonts w:ascii="Times New Roman" w:hAnsi="Times New Roman" w:eastAsia="Times New Roman" w:cs="Times New Roman"/>
          <w:color w:val="000000"/>
          <w:sz w:val="26"/>
          <w:szCs w:val="26"/>
          <w:lang w:eastAsia="ru-RU"/>
        </w:rPr>
        <w:t>в 3-ем классе являются: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представление о своей этнической принадлежности;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развитие чувства любви к родине, чувства гордости за свою родину, народ, великое достояние русского народа — русский язык;</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представление об окружающем ученика мире (природа, малая родина, люди и их деятельность и др.);</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осмысление необходимости бережного отношения к природе и всему живому на Земле;</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осознавание положительного отношения к народам, говорящим на разных языках, и их родному языку;</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представление о своей родословной, о достопримечательностях своей малой родины;</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положительное отношение к языковой деятельности;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заинтересованность в выполнении языковых и речевых заданий и в проектной деятельности;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понимание нравственного содержания поступков окружающих людей, ориентация в поведении на принятые моральные нормы;</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·этические чувства (доброжелательность, сочувствие, сопереживание, отзывчивость, совесть и др.); понимание чувств одноклассников, учителей;</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·представление о бережном отношении к материальным ценностям; развитие интереса к проектно-творческой деятельности.</w:t>
      </w:r>
    </w:p>
    <w:p>
      <w:pPr>
        <w:shd w:val="clear" w:color="auto" w:fill="FFFFFF"/>
        <w:spacing w:after="0" w:line="240"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b/>
          <w:color w:val="111115"/>
          <w:sz w:val="26"/>
          <w:szCs w:val="26"/>
          <w:lang w:eastAsia="ru-RU"/>
        </w:rPr>
        <w:t>Метапредметные результаты</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Регулятивные универсальные учебные действия:</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·принимать и сохранять цель и учебную задачу;</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·планировать (совместно с учителем) свои действия в соответствии с поставленной задачей и условиями её реализации;</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·оценивать совместно с учителем или одноклассниками результат своих действий, вносить соответствующие коррективы;</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·адекватно воспринимать оценку своей работы учителями, товарищами, другими лицами;</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·понимать причины успеха и неуспеха выполнения учебной задачи;</w:t>
      </w:r>
    </w:p>
    <w:p>
      <w:pPr>
        <w:shd w:val="clear" w:color="auto" w:fill="FFFFFF"/>
        <w:spacing w:after="0"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·выполнять учебные действия в устной, письменной речи, во внутреннем плане.</w:t>
      </w:r>
    </w:p>
    <w:p>
      <w:pPr>
        <w:shd w:val="clear" w:color="auto" w:fill="FFFFFF"/>
        <w:spacing w:after="0" w:line="276"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b/>
          <w:color w:val="111115"/>
          <w:sz w:val="26"/>
          <w:szCs w:val="26"/>
          <w:lang w:eastAsia="ru-RU"/>
        </w:rPr>
        <w:t>Познавательные УУД:</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·осознавать познавательную задачу, воспринимать её на слух, решать её (под руководством учителя или самостоятельно);</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·воспринимать на слух и понимать различные виды сообщений (информационные тексты);</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·ориентироваться в учебнике (на форзацах, шмуцтитулах, страницах учебника, в оглавлении, в условных обозначениях, в словарях учебника);</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·работать с информацией, представленной в разных формах (текст, рисунок, таблица, схема), под руководством учителя и самостоятельно;</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·осуществлять под руководством учителя поиск нужной информации в соответствии с поставленной задачей в учебнике и учебных пособиях;</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реения учебных и практических задач;</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·пользоваться словарями и справочным материалом учебника;</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·осмысленно читать текст, выделять существенную информацию из текстов разных видов (художественного и познавательного);</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·составлять небольшие собственные тексты по предложенной теме, рисунку;</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·анализировать изучаемые факты, явления языка с выделением их существенных признаков (в процессе коллективной организации деятельности);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·осуществлять синтез как составление целого из их частей (под руководством учителя);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·ориентироваться при решении учебной задачи на возможные способы её решения;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·находить языковые примеры для иллюстрации изучаемых языковых понятий;</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·осуществлять сравнение, сопоставление, классификацию изученных фактов языка по заданным признакам и самостоятельно выделенным основаниям;</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·обобщать (выделять ряд или класс объектов как по заданному признаку, так и самостоятельно);</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·делать выводы в результате совместной работы класса и учителя;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·устанавливать причинно-следственные связи в изучаемом круге явлений, строить рассуждения в форме простых суждений об объекте.</w:t>
      </w:r>
    </w:p>
    <w:p>
      <w:pPr>
        <w:shd w:val="clear" w:color="auto" w:fill="FFFFFF"/>
        <w:spacing w:after="0" w:line="276"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b/>
          <w:color w:val="111115"/>
          <w:sz w:val="26"/>
          <w:szCs w:val="26"/>
          <w:lang w:eastAsia="ru-RU"/>
        </w:rPr>
        <w:t>Коммуникативные УУД:</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·слушать собеседника и понимать речь других;</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·оформлять свои мысли в устной и письменной форме (на уровне предложения или небольшого текста);</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·выбирать адекватные речевые средства в диалоге с учителем и одноклассниками;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·задавать вопросы, адекватные речевой ситуации, отвечать на вопросы других; строить понятные для партнёра высказывания;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·признавать существование различных точек зрения;воспринимать другое мнение и позицию;</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формулировать собственное мнение и аргументировать его;</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b/>
          <w:color w:val="111115"/>
          <w:sz w:val="26"/>
          <w:szCs w:val="26"/>
          <w:lang w:eastAsia="ru-RU"/>
        </w:rPr>
        <w:t xml:space="preserve">       Обучающийся научится</w:t>
      </w:r>
      <w:r>
        <w:rPr>
          <w:rFonts w:ascii="Times New Roman" w:hAnsi="Times New Roman" w:eastAsia="Times New Roman" w:cs="Times New Roman"/>
          <w:color w:val="111115"/>
          <w:sz w:val="26"/>
          <w:szCs w:val="26"/>
          <w:lang w:eastAsia="ru-RU"/>
        </w:rPr>
        <w:t xml:space="preserve"> (обязательный минимум), используя наглядность и предметные картинки: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различать и показывать гласные и согласные звуки;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устно делить слова на слоги и показывать их количество;</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составлять предложения по предметной картинке, используя образец и разрезной материал;</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 приобрести навык пользования карандашом и ручкой, научится обводить и раскрашивать фигуры;</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списывать по слогам с печатного текста с помощью печатных букв;</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обводить рукописные буквы;</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приобрести навык использования компьютерной техники для ввода слов с помощью клавиатуры, для списывания по слогам с печатного текста, для письма под диктовку слов, написание которых не расходятся с произношением.</w:t>
      </w:r>
    </w:p>
    <w:p>
      <w:pPr>
        <w:spacing w:after="0" w:line="276" w:lineRule="auto"/>
        <w:ind w:firstLine="708"/>
        <w:jc w:val="both"/>
        <w:rPr>
          <w:rFonts w:ascii="Times New Roman" w:hAnsi="Times New Roman"/>
          <w:sz w:val="26"/>
          <w:szCs w:val="26"/>
        </w:rPr>
      </w:pPr>
      <w:r>
        <w:rPr>
          <w:rFonts w:ascii="Times New Roman" w:hAnsi="Times New Roman"/>
          <w:b/>
          <w:sz w:val="26"/>
          <w:szCs w:val="26"/>
        </w:rPr>
        <w:t>Система оценки</w:t>
      </w:r>
      <w:r>
        <w:rPr>
          <w:rFonts w:ascii="Times New Roman" w:hAnsi="Times New Roman"/>
          <w:sz w:val="26"/>
          <w:szCs w:val="26"/>
        </w:rPr>
        <w:t xml:space="preserve">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w:t>
      </w:r>
    </w:p>
    <w:p>
      <w:pPr>
        <w:spacing w:after="0" w:line="276" w:lineRule="auto"/>
        <w:ind w:firstLine="708"/>
        <w:jc w:val="both"/>
        <w:rPr>
          <w:rFonts w:ascii="Times New Roman" w:hAnsi="Times New Roman"/>
          <w:sz w:val="26"/>
          <w:szCs w:val="26"/>
        </w:rPr>
      </w:pPr>
      <w:r>
        <w:rPr>
          <w:rFonts w:ascii="Times New Roman" w:hAnsi="Times New Roman"/>
          <w:sz w:val="26"/>
          <w:szCs w:val="26"/>
        </w:rPr>
        <w:t xml:space="preserve">Оценка результатов освоения обучающимися с ЗПР АООП НОО (кроме программы коррекционной работы) осуществляется в соответствии с требованиями ФГОС НОО. </w:t>
      </w:r>
    </w:p>
    <w:p>
      <w:pPr>
        <w:spacing w:after="0" w:line="276" w:lineRule="auto"/>
        <w:jc w:val="both"/>
        <w:rPr>
          <w:rFonts w:ascii="Times New Roman" w:hAnsi="Times New Roman"/>
          <w:sz w:val="26"/>
          <w:szCs w:val="26"/>
        </w:rPr>
      </w:pPr>
      <w:r>
        <w:rPr>
          <w:rFonts w:ascii="Times New Roman" w:hAnsi="Times New Roman"/>
          <w:sz w:val="26"/>
          <w:szCs w:val="26"/>
        </w:rPr>
        <w:t xml:space="preserve">Оценивать достижения обучающихся с ЗПР планируемых результатов необходимо при завершении </w:t>
      </w:r>
      <w:r>
        <w:rPr>
          <w:rFonts w:ascii="Times New Roman" w:hAnsi="Times New Roman"/>
          <w:sz w:val="26"/>
          <w:szCs w:val="26"/>
          <w:u w:val="single"/>
        </w:rPr>
        <w:t>каждого уровня образования</w:t>
      </w:r>
      <w:r>
        <w:rPr>
          <w:rFonts w:ascii="Times New Roman" w:hAnsi="Times New Roman"/>
          <w:sz w:val="26"/>
          <w:szCs w:val="26"/>
        </w:rPr>
        <w:t xml:space="preserve">. </w:t>
      </w:r>
    </w:p>
    <w:p>
      <w:pPr>
        <w:spacing w:after="0" w:line="276" w:lineRule="auto"/>
        <w:jc w:val="both"/>
        <w:rPr>
          <w:rFonts w:ascii="Times New Roman" w:hAnsi="Times New Roman"/>
          <w:sz w:val="26"/>
          <w:szCs w:val="26"/>
        </w:rPr>
      </w:pPr>
      <w:r>
        <w:rPr>
          <w:rFonts w:ascii="Times New Roman" w:hAnsi="Times New Roman"/>
          <w:sz w:val="26"/>
          <w:szCs w:val="26"/>
        </w:rPr>
        <w:t xml:space="preserve">       Общий подход к оценке знаний и умений, составляющих предметные результаты  освоения АООП НОО ОВЗ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обучающихся с ЗПР делается на основании положительной индивидуальной динамики. </w:t>
      </w:r>
    </w:p>
    <w:p>
      <w:pPr>
        <w:spacing w:after="0" w:line="276" w:lineRule="auto"/>
        <w:jc w:val="both"/>
        <w:rPr>
          <w:rFonts w:ascii="Times New Roman" w:hAnsi="Times New Roman"/>
          <w:sz w:val="26"/>
          <w:szCs w:val="26"/>
        </w:rPr>
      </w:pPr>
      <w:r>
        <w:rPr>
          <w:rFonts w:ascii="Times New Roman" w:hAnsi="Times New Roman"/>
          <w:sz w:val="26"/>
          <w:szCs w:val="26"/>
        </w:rPr>
        <w:t>Иные формы текущей, промежуточной и государственной итоговой аттестации  обучающегося с ЗПР предполагают:</w:t>
      </w:r>
    </w:p>
    <w:p>
      <w:pPr>
        <w:pStyle w:val="14"/>
        <w:spacing w:after="0" w:line="276" w:lineRule="auto"/>
        <w:ind w:left="0"/>
        <w:jc w:val="both"/>
        <w:rPr>
          <w:rFonts w:ascii="Times New Roman" w:hAnsi="Times New Roman"/>
          <w:sz w:val="26"/>
          <w:szCs w:val="26"/>
        </w:rPr>
      </w:pPr>
      <w:r>
        <w:rPr>
          <w:rFonts w:ascii="Times New Roman" w:hAnsi="Times New Roman"/>
          <w:sz w:val="26"/>
          <w:szCs w:val="26"/>
        </w:rPr>
        <w:t xml:space="preserve">-поведение аттестации в малой группе или индивидуально;  </w:t>
      </w:r>
    </w:p>
    <w:p>
      <w:pPr>
        <w:pStyle w:val="14"/>
        <w:spacing w:after="0" w:line="276" w:lineRule="auto"/>
        <w:ind w:left="0"/>
        <w:jc w:val="both"/>
        <w:rPr>
          <w:rFonts w:ascii="Times New Roman" w:hAnsi="Times New Roman"/>
          <w:sz w:val="26"/>
          <w:szCs w:val="26"/>
        </w:rPr>
      </w:pPr>
      <w:r>
        <w:rPr>
          <w:rFonts w:ascii="Times New Roman" w:hAnsi="Times New Roman"/>
          <w:sz w:val="26"/>
          <w:szCs w:val="26"/>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pPr>
        <w:pStyle w:val="14"/>
        <w:spacing w:after="0" w:line="276" w:lineRule="auto"/>
        <w:ind w:left="0"/>
        <w:jc w:val="both"/>
        <w:rPr>
          <w:rFonts w:ascii="Times New Roman" w:hAnsi="Times New Roman"/>
          <w:sz w:val="26"/>
          <w:szCs w:val="26"/>
        </w:rPr>
      </w:pPr>
      <w:r>
        <w:rPr>
          <w:rFonts w:ascii="Times New Roman" w:hAnsi="Times New Roman"/>
          <w:sz w:val="26"/>
          <w:szCs w:val="26"/>
        </w:rPr>
        <w:t>-адаптирование инструкции: упрощение формулировок, деление на короткие смысловые единицы, задающие поэтапность (пошаговость) выполнения задания; в медленном темпе с четкими смысловыми акцентами;  при необходимости адаптирование текста (более крупный шрифт, четкое отграничение одного задания от другого и др.);</w:t>
      </w:r>
    </w:p>
    <w:p>
      <w:pPr>
        <w:pStyle w:val="14"/>
        <w:spacing w:after="0" w:line="276" w:lineRule="auto"/>
        <w:ind w:left="0"/>
        <w:jc w:val="both"/>
        <w:rPr>
          <w:rFonts w:ascii="Times New Roman" w:hAnsi="Times New Roman"/>
          <w:sz w:val="26"/>
          <w:szCs w:val="26"/>
        </w:rPr>
      </w:pPr>
      <w:r>
        <w:rPr>
          <w:rFonts w:ascii="Times New Roman" w:hAnsi="Times New Roman"/>
          <w:sz w:val="26"/>
          <w:szCs w:val="26"/>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pPr>
        <w:pStyle w:val="14"/>
        <w:spacing w:after="0" w:line="276" w:lineRule="auto"/>
        <w:ind w:left="0"/>
        <w:jc w:val="both"/>
        <w:rPr>
          <w:rFonts w:ascii="Times New Roman" w:hAnsi="Times New Roman"/>
          <w:sz w:val="26"/>
          <w:szCs w:val="26"/>
        </w:rPr>
      </w:pPr>
      <w:r>
        <w:rPr>
          <w:rFonts w:ascii="Times New Roman" w:hAnsi="Times New Roman"/>
          <w:sz w:val="26"/>
          <w:szCs w:val="26"/>
        </w:rPr>
        <w:t xml:space="preserve">-увеличение времени на выполнение заданий; - возможность организации короткого перерыва (10-15 мин) при нарастании в поведении ребенка проявлений утомления, истощения; </w:t>
      </w:r>
    </w:p>
    <w:p>
      <w:pPr>
        <w:pStyle w:val="14"/>
        <w:spacing w:after="0" w:line="276" w:lineRule="auto"/>
        <w:ind w:left="0"/>
        <w:jc w:val="both"/>
        <w:rPr>
          <w:rFonts w:ascii="Times New Roman" w:hAnsi="Times New Roman"/>
          <w:sz w:val="26"/>
          <w:szCs w:val="26"/>
        </w:rPr>
      </w:pPr>
      <w:r>
        <w:rPr>
          <w:rFonts w:ascii="Times New Roman" w:hAnsi="Times New Roman"/>
          <w:sz w:val="26"/>
          <w:szCs w:val="26"/>
        </w:rPr>
        <w:t xml:space="preserve">-недопустимыми являются негативные реакции со стороны педагога, создание ситуаций, приводящих к эмоциональному </w:t>
      </w:r>
      <w:r>
        <w:rPr>
          <w:rFonts w:ascii="Times New Roman" w:hAnsi="Times New Roman"/>
          <w:sz w:val="26"/>
          <w:szCs w:val="26"/>
          <w:u w:val="single"/>
        </w:rPr>
        <w:t>травмированию</w:t>
      </w:r>
      <w:r>
        <w:rPr>
          <w:rFonts w:ascii="Times New Roman" w:hAnsi="Times New Roman"/>
          <w:sz w:val="26"/>
          <w:szCs w:val="26"/>
        </w:rPr>
        <w:t xml:space="preserve">ребенка. </w:t>
      </w:r>
    </w:p>
    <w:p>
      <w:pPr>
        <w:pStyle w:val="14"/>
        <w:spacing w:after="0" w:line="240" w:lineRule="auto"/>
        <w:ind w:left="1146"/>
        <w:rPr>
          <w:rFonts w:ascii="Times New Roman" w:hAnsi="Times New Roman" w:cs="Times New Roman"/>
          <w:bCs/>
          <w:sz w:val="26"/>
          <w:szCs w:val="26"/>
        </w:rPr>
      </w:pPr>
    </w:p>
    <w:p>
      <w:pPr>
        <w:pStyle w:val="14"/>
        <w:widowControl w:val="0"/>
        <w:suppressAutoHyphens/>
        <w:spacing w:after="0" w:line="240" w:lineRule="auto"/>
        <w:ind w:left="1146"/>
        <w:jc w:val="center"/>
        <w:rPr>
          <w:rFonts w:ascii="Times New Roman" w:hAnsi="Times New Roman" w:eastAsia="Calibri" w:cs="Times New Roman"/>
          <w:b/>
          <w:sz w:val="26"/>
          <w:szCs w:val="26"/>
        </w:rPr>
      </w:pPr>
      <w:r>
        <w:rPr>
          <w:rFonts w:ascii="Times New Roman" w:hAnsi="Times New Roman" w:eastAsia="Calibri" w:cs="Times New Roman"/>
          <w:b/>
          <w:sz w:val="26"/>
          <w:szCs w:val="26"/>
        </w:rPr>
        <w:t>Содержание учебного предмета</w:t>
      </w:r>
    </w:p>
    <w:tbl>
      <w:tblPr>
        <w:tblStyle w:val="3"/>
        <w:tblW w:w="5561" w:type="pct"/>
        <w:jc w:val="center"/>
        <w:tblLayout w:type="fixed"/>
        <w:tblCellMar>
          <w:top w:w="60" w:type="dxa"/>
          <w:left w:w="60" w:type="dxa"/>
          <w:bottom w:w="60" w:type="dxa"/>
          <w:right w:w="60" w:type="dxa"/>
        </w:tblCellMar>
      </w:tblPr>
      <w:tblGrid>
        <w:gridCol w:w="1849"/>
        <w:gridCol w:w="860"/>
        <w:gridCol w:w="3962"/>
        <w:gridCol w:w="3867"/>
      </w:tblGrid>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Наименование </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темы, раздела</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Кол-во ча-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Сов</w:t>
            </w:r>
          </w:p>
        </w:tc>
        <w:tc>
          <w:tcPr>
            <w:tcW w:w="154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Основное</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 xml:space="preserve">        содержание </w:t>
            </w:r>
          </w:p>
        </w:tc>
        <w:tc>
          <w:tcPr>
            <w:tcW w:w="151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t>Характеристика</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основных видов</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деятельности</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1.Повторение изученного материала во втором классе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16</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-Текст, предложение, слово - единицы языка и речи.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-Текст - единица языка и речи.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-Слова, называющие предметы, признаки предметов, действия предметов.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-Имена собственные. Заглавная буква.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-Однокоренные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-Звуки и буквы. Буквы е, ё, ю, 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-Слово и слог. Перенос слов.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-Мягкий знак - показатель мягкости согласных.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-Правописание слов с сочетаниями жи, ши, ча, ща, чн, чк</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-Разделительный мягкий знак.</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-Текст и его части. Связь между частями текста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-Звонкие и глухие согласные звуки.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-Гласный и согласный звук.</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-Ударные и безударные гласные звуки. </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Учащиеся должны уметь: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различать произношение и написание слов;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находить способ проверки написания слов;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использовать приобретенные знания и умения в практической деятельности и повседневной жизни для соблюдения орфоэпических норм</w:t>
            </w: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2.Предложение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11</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-Виды предложений по цели высказывания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-Подлежащее и сказуемое — главные члены предложения. Второстепенные члены. Связь слов в предложении. Распространенные и нераспространенные предложения.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-Словосочетание. Связь слов в словосочетании. Главное и зависимое слово в словосочетании.</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различать предложения по цели высказывания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излагать последовательно, устанавливая связь между предложениями и между частями текста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Отработка умения устанавливать связь слов  в предложении</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3.Текст</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-Тема и основная мысль текста. Заголовок.</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-Связь предложений в тексте с помощью личных местоимений, союзов и, а, но,</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-Виды текстов: повествование, описание, рассуждение (ознакомление). Опорные слова в тексте.</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Формировать умения  определять тему текста и составлять текст на определённую тему</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4.Состав слова</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17</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-Основа и окончание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-Общее понятие о значимых частях слова Наблюдения над изменением формы слова с помощью окончаний и образованием слов с помощью приставок и суффиксов.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-Приставка как значимая часть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-Правописание гласных и согласных в приставках о-, об-(обо-), от- (ото-), до-, по-, под- (подо-), про-,, за-, на-, над-, в- (во-), с- (со-), вы-, пере-.</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распознавать однокоренные слова и выделять корень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о роли окончания в нашей речи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выделять приставку и суффикс в слове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разбирать слова по составу</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5.Правописание слов со звонкими и глухими согласными в корне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10</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-Проверяемые и непроверяемые согласные в корне слова.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-Правописание слов со звонкими и глухими согласными в корне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-Разные способы проверки правописания слов: изменение формы слова; подбор однокоренных слов, использование орфографического словаря.</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Овладение последовательностью действий при обозначении согласных звуков буквами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Умение различать парные звонкие и глухие согласные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грамотно писать слова с парными согласными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подбирать проверочные слова</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6.Правописание слов с проверяемыми безударными гласными в корне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16</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-Проверяемые и непроверяемые гласные в корне слова. Правописание слов с безударными гласными в корне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-Разные способы проверки правописания слов: изменение формы слова; подбор однокоренных слов, использование орфографического словаря.</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и уметь определять безударные гласные в корне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правильно писать слова с безударными гласными в корне, правильно подбирать проверочные слова</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7.Правописание слов с непроизносимыми согласными в корне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7</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-Правописание слов с непроизносимыми согласными.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-Соотношение звуков и букв в словах с непроизносимыми согласными.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-Разные способы проверки правописания слов: изменение формы слова; подбор однокоренных слов, использование орфографического словаря.</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правильно проверять слова и исправлять свои ошибки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подбирать проверочные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Познакомить с  особенностью проверки слов, сходных по звучанию</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8.Правописание приставок и безударных гласных слов с приставками</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9</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-Приставка - значимая часть слова. Правописание приставок.</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-Правописание безударных гласных в приставке и в корне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-Правописание приставок и предлогов.</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выделять в слове приставку</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осознанно употреблять слова с приставками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орфограммы и уметь правильно их применять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полно передать содержание текста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Развивать орфографическую зоркость</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9.Разделительный твердый знак</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-Раздельное произношение звуков в слове и способы их обозначения.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-Мягкий и твердый разделительные знаки.</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правильно употреблять разделительный Ъ</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различать Ъ и Ь и правильно писать слова</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10.Части речи</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-Части речи.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-Местоимение как часть речи.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-Части речи и члены предложения.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-Изменение имен существительных, имен прилагательных и глаголов по числам.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-Обобщение сведений о частях речи.</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отличать местоимения от существительных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правильно определять части речи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разбирать предложения по членам; правильно употреблять разные части речи в предложении</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11.Имя существительное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20</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-Имя существительное. Лексическое значение.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-Существительные, обозначающие предмет, явление природы.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-Существительные собственные и нарицательные.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-Основные грамматические признаки имени существительного. Различение имен существительных, отвечающих на вопросы кто? Что? Начальная форма имени существительного. Род, число, изменение существительных по вопросам.</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что такое имя существительное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правильно списывать текст</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находить и объяснять свои ошибки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различать одушевлённые и неодушевлённые имена существительные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как определить род имён существительных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выделять окончания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изменять имена существительные по числам</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что такое склонение имён существительных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склонять имена существительные по падежам</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определять падеж существительного</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12.Имя прилагательное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15</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-Имя прилагательное. Лексическое значение. Прилагательные, обозначающие признак предмета. Основные грамматические признаки. Вопросы какой? какая? какое? какие? Связь прилагательных с существительными.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-Род прилагательных. Изменение прилагательных по числам, родам. Согласование прилагательных с именами существительными. Значение и употребление в речи имен прилагательных.</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с какой целью употребляются в речи имена прилагательные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Развивать умения употреблять их в речи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Развивать умение изменять  имена прилагательные по числам</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применять изученные правила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Развивать орфографическую зоркость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изменять имена прилагательные по числам и родам</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определять род имён прилагательных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правильно писать окончания имен прилагательных</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13.Глагол</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25</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-Понятие о глаголе как части речи Значение и употребление в речи. Роль глаголов в предложении. Глаголы - синонимы и глаголы - антонимы. Употребление глаголов в прямом и переносном смысле. Изменение глаголов по числам.</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-Понятие о временных формах глагола. Неопределенная форма глаголов.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-Изменение глаголов по временам. Изменение по родам глаголов прошедшего времени. Правописание глаголов с приставками.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-Правописание частице не с глаголами.</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с какой целью употребляются в речи глаголы в прямом и переносном значении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главные особенности текста-рассуждения; как изменяются глаголы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изменять глаголы по числам и определять число</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на какие вопросы отвечают глаголы настоящего, прошедшего и будущего времени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вопросы неопределённой формы глаголов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как отличить глагол прошедшего времени от глаголов настоящего времени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как изменяются глаголы прошедшего времени по родам</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как изменяются глаголы в прошедшем времени, от чего зависит род глаголов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как пишется частица не с глаголами</w:t>
            </w:r>
          </w:p>
        </w:tc>
      </w:tr>
      <w:tr>
        <w:tblPrEx>
          <w:tblCellMar>
            <w:top w:w="60" w:type="dxa"/>
            <w:left w:w="60" w:type="dxa"/>
            <w:bottom w:w="60" w:type="dxa"/>
            <w:right w:w="60" w:type="dxa"/>
          </w:tblCellMar>
        </w:tblPrEx>
        <w:trPr>
          <w:jc w:val="center"/>
        </w:trPr>
        <w:tc>
          <w:tcPr>
            <w:tcW w:w="72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14.Повторение</w:t>
            </w:r>
          </w:p>
        </w:tc>
        <w:tc>
          <w:tcPr>
            <w:tcW w:w="33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10</w:t>
            </w:r>
          </w:p>
        </w:tc>
        <w:tc>
          <w:tcPr>
            <w:tcW w:w="154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-Текст и предложение. Повествовательные, побудительные, вопросительные предложения.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-Состав слова. Правописание звонких, глухих, непроизносимых, двойных согласных, безударных гласных в корне слова. Разделительные ъ и ъ.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Части речи: имя существительное, имя прилагательное, глагол.</w:t>
            </w:r>
          </w:p>
        </w:tc>
        <w:tc>
          <w:tcPr>
            <w:tcW w:w="1510"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что такое предложение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виды текстов и уметь их различать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что такое корень, с помощью каких частей слова образ. новые слова, что такое оконч. и для чего оно служит</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три правила, которые учат правильно писать корень слова, знать правописание приставок</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Уметь различать орфограммы, знать как проверить написание непроизн. соглас. в корне слова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Знать что общего у имени существительного, прилаг, глагола и чем они различаются</w:t>
            </w:r>
          </w:p>
        </w:tc>
      </w:tr>
    </w:tbl>
    <w:p>
      <w:pPr>
        <w:pStyle w:val="14"/>
        <w:widowControl w:val="0"/>
        <w:suppressAutoHyphens/>
        <w:spacing w:after="0" w:line="240" w:lineRule="auto"/>
        <w:ind w:left="1146"/>
        <w:jc w:val="both"/>
        <w:rPr>
          <w:rFonts w:ascii="Times New Roman" w:hAnsi="Times New Roman" w:cs="Times New Roman"/>
          <w:b/>
          <w:sz w:val="26"/>
          <w:szCs w:val="26"/>
        </w:rPr>
      </w:pPr>
    </w:p>
    <w:p>
      <w:pPr>
        <w:pStyle w:val="14"/>
        <w:shd w:val="clear" w:color="auto" w:fill="FFFFFF"/>
        <w:tabs>
          <w:tab w:val="left" w:pos="1080"/>
        </w:tabs>
        <w:spacing w:after="0" w:line="240" w:lineRule="auto"/>
        <w:ind w:left="1146"/>
        <w:rPr>
          <w:rFonts w:ascii="Times New Roman" w:hAnsi="Times New Roman" w:cs="Times New Roman"/>
          <w:sz w:val="26"/>
          <w:szCs w:val="26"/>
        </w:rPr>
      </w:pPr>
    </w:p>
    <w:p>
      <w:pPr>
        <w:shd w:val="clear" w:color="auto" w:fill="FFFFFF"/>
        <w:spacing w:after="0" w:line="240" w:lineRule="auto"/>
        <w:rPr>
          <w:rFonts w:ascii="Times New Roman" w:hAnsi="Times New Roman" w:eastAsia="Times New Roman" w:cs="Times New Roman"/>
          <w:color w:val="111115"/>
          <w:sz w:val="26"/>
          <w:szCs w:val="26"/>
          <w:lang w:eastAsia="ru-RU"/>
        </w:rPr>
      </w:pP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Календарно-тематическое планирование по русскому языку</w:t>
      </w:r>
    </w:p>
    <w:p>
      <w:pPr>
        <w:spacing w:after="0" w:line="240" w:lineRule="auto"/>
        <w:jc w:val="center"/>
        <w:rPr>
          <w:rFonts w:ascii="Times New Roman" w:hAnsi="Times New Roman" w:cs="Times New Roman"/>
          <w:sz w:val="26"/>
          <w:szCs w:val="26"/>
        </w:rPr>
      </w:pPr>
    </w:p>
    <w:p>
      <w:pPr>
        <w:widowControl w:val="0"/>
        <w:suppressAutoHyphens/>
        <w:spacing w:after="0" w:line="240" w:lineRule="auto"/>
        <w:jc w:val="center"/>
        <w:rPr>
          <w:rFonts w:ascii="Times New Roman" w:hAnsi="Times New Roman" w:cs="Times New Roman" w:eastAsiaTheme="minorEastAsia"/>
          <w:kern w:val="1"/>
          <w:sz w:val="26"/>
          <w:szCs w:val="26"/>
          <w:lang w:eastAsia="hi-IN" w:bidi="hi-IN"/>
        </w:rPr>
      </w:pPr>
    </w:p>
    <w:tbl>
      <w:tblPr>
        <w:tblStyle w:val="23"/>
        <w:tblW w:w="10887" w:type="dxa"/>
        <w:tblInd w:w="-12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5660"/>
        <w:gridCol w:w="1422"/>
        <w:gridCol w:w="1565"/>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136" w:type="dxa"/>
            <w:vMerge w:val="restart"/>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Номер урока</w:t>
            </w:r>
          </w:p>
        </w:tc>
        <w:tc>
          <w:tcPr>
            <w:tcW w:w="5660" w:type="dxa"/>
            <w:vMerge w:val="restart"/>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Тема урока</w:t>
            </w:r>
          </w:p>
        </w:tc>
        <w:tc>
          <w:tcPr>
            <w:tcW w:w="2987" w:type="dxa"/>
            <w:gridSpan w:val="2"/>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Дата проведения</w:t>
            </w:r>
          </w:p>
        </w:tc>
        <w:tc>
          <w:tcPr>
            <w:tcW w:w="1104" w:type="dxa"/>
            <w:vMerge w:val="restart"/>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sz w:val="26"/>
                <w:szCs w:val="26"/>
              </w:rPr>
              <w:t>Примечания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vMerge w:val="continue"/>
          </w:tcPr>
          <w:p>
            <w:pPr>
              <w:spacing w:after="200" w:line="240" w:lineRule="auto"/>
              <w:jc w:val="center"/>
              <w:rPr>
                <w:rFonts w:ascii="Times New Roman" w:hAnsi="Times New Roman" w:cs="Times New Roman" w:eastAsiaTheme="minorEastAsia"/>
                <w:sz w:val="26"/>
                <w:szCs w:val="26"/>
              </w:rPr>
            </w:pPr>
          </w:p>
        </w:tc>
        <w:tc>
          <w:tcPr>
            <w:tcW w:w="5660" w:type="dxa"/>
            <w:vMerge w:val="continue"/>
          </w:tcPr>
          <w:p>
            <w:pPr>
              <w:spacing w:after="200" w:line="240" w:lineRule="auto"/>
              <w:jc w:val="center"/>
              <w:rPr>
                <w:rFonts w:ascii="Times New Roman" w:hAnsi="Times New Roman" w:cs="Times New Roman" w:eastAsiaTheme="minorEastAsia"/>
                <w:sz w:val="26"/>
                <w:szCs w:val="26"/>
              </w:rPr>
            </w:pPr>
          </w:p>
        </w:tc>
        <w:tc>
          <w:tcPr>
            <w:tcW w:w="1422" w:type="dxa"/>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 плану</w:t>
            </w:r>
          </w:p>
        </w:tc>
        <w:tc>
          <w:tcPr>
            <w:tcW w:w="1565" w:type="dxa"/>
          </w:tcPr>
          <w:p>
            <w:pPr>
              <w:spacing w:after="20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 факту</w:t>
            </w:r>
          </w:p>
        </w:tc>
        <w:tc>
          <w:tcPr>
            <w:tcW w:w="1104" w:type="dxa"/>
            <w:vMerge w:val="continue"/>
          </w:tcPr>
          <w:p>
            <w:pPr>
              <w:widowControl w:val="0"/>
              <w:suppressAutoHyphens/>
              <w:spacing w:after="20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Повторение изученного во 2 классе. Речь.</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Предложение. Повторение.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Текст – единица языка и речи.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 xml:space="preserve">Входная диагностическая работа </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Распознавание слов по вопросам, точное употребление слов в предложении.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Имена собственные. Заглавная буква.</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Однокоренные слова.</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Звуки и буквы. Гласные буквы Ё, Е, Ю, Я.</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Слово и слог.</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Мягкий знак – показатель мягкости согласных.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Сочетания жи, ши, ча, ща, чу, щу, чк, чн.</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Разделительный мягкий знак.</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Звонкие и глухие согласные звуки. Обозначение их буквами.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Ударные и безударные гласные звуки. Обозначение их буквами. Сопоставление правил проверки парных согласных на конце слова и безударных гласных в двусложных словах.</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Контрольный диктант №1.</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Повествовательные, вопросительные и побудительные предложения.</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Восклицательные предложения.</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Сочинение по картине И.И.Левитана «Золотая осень».</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правильном построении предложений и оформлении их на письме.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Изложение.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Главные и второстепенные члены предложения. Связь слов в предложении.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установлении связи слов в предложении. Закрепление знаний о главных и второстепенных членах предложения.</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Словосочетание.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Предложение и словосочетание.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Сочинение на тему последнего мероприятия.</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Текст. Тема текста.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29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Тема текста.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Однокоренные слова; два признака однокоренных слов.</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Корень слова.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Понятие об окончании.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Окончание и его роль в предложении.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Сочинение по серии картинок.</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Ознакомление со словообразовательной ролью приставок и суффиксов в русском языке.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Закрепление знаний о суффиксах и приставках как значимых частях слова.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39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Суффикс – значимая часть слова; образование слов с помощью суффиксов.</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Приставка – значимая часть слова.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Суффикс и приставка.</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Контроль знаний.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Изложение текста по вопросам.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Особенности проверочных и проверяемых слов с парными согласными в корне слова.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Проверка слов с парными согласными в корне.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Проверка слов с глухими и звонкими согласными в конце и в середине слова.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49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написании слов с глухими и звонкими согласными.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Изложение.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 xml:space="preserve">Упражнение в правописании слов с глухими и звонкими согласными в корне. Составление текста по картинкам или опорным словам.  </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написании слов с глухими и звонкими согласными.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Контроль знаний.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Безударные гласные в корне слова.</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безударными гласными в корне.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 знаний об особенностях проверочных слов и способов проверки.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59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Сочинение «Зимние забавы детей».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проверке безударных гласных.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Отработка умения делить текст на части.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Изложение повествовательного текста.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Восстановительный диктант.</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Слова с буквой «е» в корне, которая проверяется буквой «ё».</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Отработка умения подбирать два проверочных слова, оформлять предложение в тексте.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двумя безударными гласными.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69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двумя безударными гласными.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Слова, сходные по звучанию.</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безударными гласными.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Контроль знаний.</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Правила проверки слов с непроизносимыми согласными.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непроизносимой согласной.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непроизносимой согласной.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типа «чудесный, опасный».</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Контроль знаний.</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79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 правил о правописании корня.</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Сопоставление правил о написании безударных гласных, глухих, звонких и непроизносимых согласных.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Написание изложения с использованием памятки.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Приставка.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приставок.</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безударных гласных в приставках.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Упражнения в написании приставок и безударных гласных в корне.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Обучающее изложение.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Предлоги и приставки.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89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Упражнения в распознавании предлогов и приставок.</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Разделительный твердый знак.</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Мягкий и твердый разделительные знаки.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 знаний о правописании разделительных Ъ и Ь.</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Ознакомление с особенностями повествовательного текста. Отработка умения озаглавливать текст и воспроизводить его по частям.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Понятие о частях речи.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Местоимение.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распознавании частей речи.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имен существительных, имен прилагательных и глаголов по числам.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99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Части речи и их правильное употребление.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Имя существительное и его роль в речи.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 xml:space="preserve"> Имена существительные, отвечающие на вопрос Кто? Что?</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Обучающее изложение.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Род имен существительных.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Определение рода имени существительного, которое стоит во множественном числе.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Определение рода имен существительных в тексте.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Родовые окончания имен существительных.</w:t>
            </w:r>
          </w:p>
        </w:tc>
        <w:tc>
          <w:tcPr>
            <w:tcW w:w="1422" w:type="dxa"/>
          </w:tcPr>
          <w:p>
            <w:pPr>
              <w:spacing w:after="200" w:line="240" w:lineRule="auto"/>
              <w:jc w:val="both"/>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имен существительных по числам.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109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Упражнения в изменении существительных по числам.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окончаний имен существительных в зависимости от свзи с другим словом. Склонение имен существительных.</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Отработка умения склонять имена существительные (с ударными окончаниями) в единственном числе. Ознакомление с приемами определения падежей.</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Упражнения в определении падежей.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Упражнения в определении падежей.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Обучающее изложение.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Мягкий знак на конце существительных после шипящих.</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Упражнения в написании слов с шипящими на конце.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Контроль знаний.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119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Часть речи – прилагательное.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Употребление в речи имен прилагательных.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Прилагательные – синонимы, антонимы.</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Текст – описание.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Закрепление знаний об имени прилагательном.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имен прилагательных по родам.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имен прилагательных по родам.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родовых окончаний имен прилагательных.</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прилагательных по числам.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129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Контроль знаний.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правописании окончаний имен прилагательных.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правописании окончаний имен прилагательных.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 знаний об имени прилагательном.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 xml:space="preserve"> 134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Изложение по вопросам научно-познавательного текста.</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Глагол, его роль в языке.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Роль глаголов в предложении.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Глаголы – синонимы, антонимы.</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Употребление глаголов в прямом и переносном смысле.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139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Текст-рассуждение.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глагола по числам.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глагола по числам.</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Практическое закрепление и проверка знаний.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tabs>
                <w:tab w:val="left" w:pos="489"/>
              </w:tabs>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Понятие о временных формах глагола.</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распознавании времени глагола.</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Неопределенная форма глагола.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Неопределенная форма глагола.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Изменение глагола по временам.</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149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Изложение.</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Оценка изменения по родам глаголов прошедшего времени.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Употребление глаголов прошедшего времени. Правописание глаголов с приставками.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частицы «не» с глаголами.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частицы «не» с глаголами.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Упражнение в правописании глаголов с частицей  «не».</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 и систематизация знаний о частях речи.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Диктант.</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159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Изложение повествовательного текста.</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 знаний о словах, предложениях.</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161</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Повторение различных текстов.</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162</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Обобщение знаний о роли приставок, суффиксов и окончаний.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163</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букв в корнях слов.</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164</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приставками, с разделительным твердым и мягким знаками.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165</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Правописание слов с безударной гласной, непроизносимой согласной.</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166</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Диктант.</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167</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Работа над ошибками.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168</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Части речи.</w:t>
            </w:r>
          </w:p>
        </w:tc>
        <w:tc>
          <w:tcPr>
            <w:tcW w:w="1422" w:type="dxa"/>
          </w:tcPr>
          <w:p>
            <w:pPr>
              <w:spacing w:after="200" w:line="240" w:lineRule="auto"/>
              <w:rPr>
                <w:rFonts w:ascii="Times New Roman" w:hAnsi="Times New Roman" w:cs="Times New Roman"/>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169</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Повторение частей речи.</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36" w:type="dxa"/>
          </w:tcPr>
          <w:p>
            <w:pPr>
              <w:spacing w:after="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170</w:t>
            </w:r>
          </w:p>
        </w:tc>
        <w:tc>
          <w:tcPr>
            <w:tcW w:w="5660" w:type="dxa"/>
          </w:tcPr>
          <w:p>
            <w:pPr>
              <w:spacing w:after="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КВН</w:t>
            </w:r>
          </w:p>
        </w:tc>
        <w:tc>
          <w:tcPr>
            <w:tcW w:w="1422" w:type="dxa"/>
          </w:tcPr>
          <w:p>
            <w:pPr>
              <w:spacing w:after="200" w:line="240" w:lineRule="auto"/>
              <w:rPr>
                <w:rFonts w:ascii="Times New Roman" w:hAnsi="Times New Roman" w:cs="Times New Roman" w:eastAsiaTheme="minorEastAsia"/>
                <w:sz w:val="26"/>
                <w:szCs w:val="26"/>
              </w:rPr>
            </w:pPr>
          </w:p>
        </w:tc>
        <w:tc>
          <w:tcPr>
            <w:tcW w:w="1565" w:type="dxa"/>
          </w:tcPr>
          <w:p>
            <w:pPr>
              <w:spacing w:after="0" w:line="240" w:lineRule="auto"/>
              <w:jc w:val="both"/>
              <w:rPr>
                <w:rFonts w:ascii="Times New Roman" w:hAnsi="Times New Roman" w:cs="Times New Roman" w:eastAsiaTheme="minorEastAsia"/>
                <w:sz w:val="26"/>
                <w:szCs w:val="26"/>
              </w:rPr>
            </w:pPr>
          </w:p>
        </w:tc>
        <w:tc>
          <w:tcPr>
            <w:tcW w:w="1104" w:type="dxa"/>
          </w:tcPr>
          <w:p>
            <w:pPr>
              <w:widowControl w:val="0"/>
              <w:suppressAutoHyphens/>
              <w:spacing w:after="0" w:line="240" w:lineRule="auto"/>
              <w:jc w:val="center"/>
              <w:rPr>
                <w:rFonts w:ascii="Times New Roman" w:hAnsi="Times New Roman" w:cs="Times New Roman" w:eastAsiaTheme="minorEastAsia"/>
                <w:sz w:val="26"/>
                <w:szCs w:val="26"/>
              </w:rPr>
            </w:pPr>
          </w:p>
        </w:tc>
      </w:tr>
    </w:tbl>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94" w:lineRule="atLeast"/>
        <w:rPr>
          <w:rFonts w:ascii="Arial" w:hAnsi="Arial" w:eastAsia="Times New Roman" w:cs="Arial"/>
          <w:color w:val="000000"/>
          <w:szCs w:val="21"/>
          <w:lang w:eastAsia="ru-RU"/>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rPr>
          <w:rFonts w:ascii="Times New Roman" w:hAnsi="Times New Roman" w:cs="Times New Roman"/>
          <w:spacing w:val="20"/>
          <w:sz w:val="24"/>
          <w:szCs w:val="24"/>
        </w:rPr>
      </w:pPr>
    </w:p>
    <w:p>
      <w:pPr>
        <w:spacing w:after="0" w:line="240" w:lineRule="auto"/>
        <w:jc w:val="center"/>
        <w:rPr>
          <w:rFonts w:ascii="Times New Roman" w:hAnsi="Times New Roman" w:cs="Times New Roman"/>
          <w:spacing w:val="20"/>
          <w:sz w:val="24"/>
          <w:szCs w:val="24"/>
        </w:rPr>
      </w:pP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cs="Times New Roman"/>
          <w:b/>
          <w:spacing w:val="20"/>
          <w:sz w:val="24"/>
          <w:szCs w:val="24"/>
        </w:rPr>
        <w:t>АДАПТИРОВАННАЯ РАБОЧАЯ ПРОГРАММА</w:t>
      </w: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для обучающегося 3 класса </w:t>
      </w: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 ограниченными возможностями здоровья</w:t>
      </w:r>
    </w:p>
    <w:p>
      <w:pPr>
        <w:shd w:val="clear" w:color="auto" w:fill="FFFFFF"/>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8"/>
          <w:szCs w:val="28"/>
          <w:lang w:eastAsia="ru-RU"/>
        </w:rPr>
        <w:t>(вариант 7.2.)</w:t>
      </w:r>
    </w:p>
    <w:p>
      <w:pPr>
        <w:spacing w:after="0" w:line="240" w:lineRule="auto"/>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hanging="3398"/>
        <w:jc w:val="right"/>
        <w:rPr>
          <w:rFonts w:ascii="Times New Roman" w:hAnsi="Times New Roman" w:cs="Times New Roman"/>
          <w:sz w:val="24"/>
          <w:szCs w:val="24"/>
        </w:rPr>
      </w:pPr>
    </w:p>
    <w:tbl>
      <w:tblPr>
        <w:tblStyle w:val="3"/>
        <w:tblW w:w="0" w:type="auto"/>
        <w:tblInd w:w="25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184"/>
        <w:gridCol w:w="592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4" w:hRule="atLeast"/>
        </w:trPr>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По</w:t>
            </w:r>
          </w:p>
        </w:tc>
        <w:tc>
          <w:tcPr>
            <w:tcW w:w="5921" w:type="dxa"/>
            <w:vAlign w:val="center"/>
          </w:tcPr>
          <w:p>
            <w:pPr>
              <w:tabs>
                <w:tab w:val="right" w:pos="14317"/>
              </w:tabs>
              <w:spacing w:after="0" w:line="240" w:lineRule="auto"/>
              <w:ind w:left="34" w:right="-31"/>
              <w:rPr>
                <w:rFonts w:ascii="Times New Roman" w:hAnsi="Times New Roman" w:cs="Times New Roman"/>
                <w:sz w:val="28"/>
                <w:szCs w:val="24"/>
              </w:rPr>
            </w:pPr>
            <w:r>
              <w:rPr>
                <w:rFonts w:ascii="Times New Roman" w:hAnsi="Times New Roman" w:cs="Times New Roman"/>
                <w:sz w:val="28"/>
                <w:szCs w:val="24"/>
              </w:rPr>
              <w:t>Математике</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уровень образования:</w:t>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начальное общее </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На</w:t>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2022-2023 учебный год</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к учебнику </w:t>
            </w:r>
          </w:p>
        </w:tc>
        <w:tc>
          <w:tcPr>
            <w:tcW w:w="5921" w:type="dxa"/>
            <w:vAlign w:val="center"/>
          </w:tcPr>
          <w:p>
            <w:pPr>
              <w:shd w:val="clear" w:color="auto" w:fill="FFFFFF"/>
              <w:autoSpaceDE w:val="0"/>
              <w:autoSpaceDN w:val="0"/>
              <w:adjustRightInd w:val="0"/>
              <w:spacing w:after="0" w:line="240" w:lineRule="auto"/>
              <w:rPr>
                <w:rFonts w:ascii="Times New Roman" w:hAnsi="Times New Roman" w:eastAsia="Times New Roman" w:cs="Times New Roman"/>
                <w:sz w:val="28"/>
                <w:szCs w:val="28"/>
                <w:lang w:val="de-DE" w:eastAsia="ru-RU"/>
              </w:rPr>
            </w:pPr>
            <w:r>
              <w:rPr>
                <w:rFonts w:ascii="Times New Roman" w:hAnsi="Times New Roman" w:eastAsia="Times New Roman" w:cs="Times New Roman"/>
                <w:sz w:val="28"/>
                <w:szCs w:val="28"/>
                <w:lang w:val="de-DE" w:eastAsia="ru-RU"/>
              </w:rPr>
              <w:t>«Математика»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de-DE" w:eastAsia="ru-RU"/>
              </w:rPr>
              <w:t xml:space="preserve"> М.И. Моро, М.А.Бантова, Г.В. Бельтюкова (учебно-методическийкомплект «ШколаРоссии»).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de-DE" w:eastAsia="ru-RU"/>
              </w:rPr>
              <w:t>20</w:t>
            </w:r>
            <w:r>
              <w:rPr>
                <w:rFonts w:ascii="Times New Roman" w:hAnsi="Times New Roman" w:eastAsia="Times New Roman" w:cs="Times New Roman"/>
                <w:sz w:val="28"/>
                <w:szCs w:val="28"/>
                <w:lang w:eastAsia="ru-RU"/>
              </w:rPr>
              <w:t>20</w:t>
            </w:r>
            <w:r>
              <w:rPr>
                <w:rFonts w:ascii="Times New Roman" w:hAnsi="Times New Roman" w:eastAsia="Times New Roman" w:cs="Times New Roman"/>
                <w:sz w:val="28"/>
                <w:szCs w:val="28"/>
                <w:lang w:val="de-DE" w:eastAsia="ru-RU"/>
              </w:rPr>
              <w:t>год, издательство «</w:t>
            </w:r>
            <w:r>
              <w:rPr>
                <w:rFonts w:ascii="Times New Roman" w:hAnsi="Times New Roman" w:eastAsia="Times New Roman" w:cs="Times New Roman"/>
                <w:sz w:val="28"/>
                <w:szCs w:val="28"/>
                <w:lang w:eastAsia="ru-RU"/>
              </w:rPr>
              <w:t>Просвещение</w:t>
            </w:r>
            <w:r>
              <w:rPr>
                <w:rFonts w:ascii="Times New Roman" w:hAnsi="Times New Roman" w:eastAsia="Times New Roman" w:cs="Times New Roman"/>
                <w:sz w:val="28"/>
                <w:szCs w:val="28"/>
                <w:lang w:val="de-DE" w:eastAsia="ru-RU"/>
              </w:rPr>
              <w:t>»</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Общее  количество  часов</w:t>
            </w:r>
          </w:p>
        </w:tc>
        <w:tc>
          <w:tcPr>
            <w:tcW w:w="5921" w:type="dxa"/>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136</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Количество часов в  неделю</w:t>
            </w:r>
          </w:p>
        </w:tc>
        <w:tc>
          <w:tcPr>
            <w:tcW w:w="5921" w:type="dxa"/>
            <w:vAlign w:val="center"/>
          </w:tcPr>
          <w:p>
            <w:pPr>
              <w:tabs>
                <w:tab w:val="right" w:pos="14317"/>
              </w:tabs>
              <w:spacing w:after="0" w:line="240" w:lineRule="auto"/>
              <w:ind w:left="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Класс:</w:t>
            </w:r>
          </w:p>
        </w:tc>
        <w:tc>
          <w:tcPr>
            <w:tcW w:w="5921" w:type="dxa"/>
            <w:vAlign w:val="center"/>
          </w:tcPr>
          <w:p>
            <w:pPr>
              <w:spacing w:after="0" w:line="240" w:lineRule="auto"/>
              <w:ind w:left="67"/>
              <w:rPr>
                <w:rFonts w:ascii="Times New Roman" w:hAnsi="Times New Roman" w:cs="Times New Roman"/>
                <w:sz w:val="28"/>
                <w:szCs w:val="24"/>
              </w:rPr>
            </w:pPr>
            <w:r>
              <w:rPr>
                <w:rFonts w:ascii="Times New Roman" w:hAnsi="Times New Roman" w:cs="Times New Roman"/>
                <w:sz w:val="28"/>
                <w:szCs w:val="24"/>
              </w:rPr>
              <w:t>3</w:t>
            </w:r>
          </w:p>
        </w:tc>
      </w:tr>
    </w:tbl>
    <w:p>
      <w:pPr>
        <w:spacing w:after="0" w:line="240" w:lineRule="auto"/>
        <w:ind w:left="567" w:hanging="425"/>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8"/>
          <w:szCs w:val="24"/>
        </w:rPr>
      </w:pPr>
      <w:r>
        <w:rPr>
          <w:rFonts w:ascii="Times New Roman" w:hAnsi="Times New Roman" w:cs="Times New Roman"/>
          <w:sz w:val="28"/>
          <w:szCs w:val="24"/>
        </w:rPr>
        <w:t>Разработана</w:t>
      </w:r>
    </w:p>
    <w:p>
      <w:pPr>
        <w:spacing w:after="0" w:line="240" w:lineRule="auto"/>
        <w:rPr>
          <w:rFonts w:ascii="Times New Roman" w:hAnsi="Times New Roman" w:cs="Times New Roman"/>
          <w:sz w:val="28"/>
          <w:szCs w:val="24"/>
        </w:rPr>
      </w:pPr>
      <w:r>
        <w:rPr>
          <w:rFonts w:ascii="Times New Roman" w:hAnsi="Times New Roman" w:cs="Times New Roman"/>
          <w:sz w:val="28"/>
          <w:szCs w:val="24"/>
        </w:rPr>
        <w:t>учителемначальных классов</w:t>
      </w:r>
    </w:p>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Агафонова Светлана Сергеевна</w:t>
      </w:r>
    </w:p>
    <w:p>
      <w:pPr>
        <w:spacing w:after="0" w:line="240" w:lineRule="auto"/>
        <w:ind w:left="567"/>
        <w:jc w:val="center"/>
        <w:rPr>
          <w:rFonts w:ascii="Times New Roman" w:hAnsi="Times New Roman" w:cs="Times New Roman"/>
          <w:sz w:val="28"/>
          <w:szCs w:val="24"/>
        </w:rPr>
      </w:pPr>
    </w:p>
    <w:p>
      <w:pPr>
        <w:spacing w:after="0" w:line="240" w:lineRule="auto"/>
        <w:ind w:left="567"/>
        <w:jc w:val="center"/>
        <w:rPr>
          <w:rFonts w:ascii="Times New Roman" w:hAnsi="Times New Roman" w:cs="Times New Roman"/>
          <w:sz w:val="24"/>
          <w:szCs w:val="24"/>
        </w:rPr>
      </w:pPr>
    </w:p>
    <w:p>
      <w:pPr>
        <w:spacing w:after="0" w:line="240" w:lineRule="auto"/>
        <w:ind w:left="567"/>
        <w:jc w:val="center"/>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ind w:left="567"/>
        <w:jc w:val="center"/>
        <w:rPr>
          <w:rFonts w:ascii="Times New Roman" w:hAnsi="Times New Roman" w:cs="Times New Roman"/>
          <w:sz w:val="24"/>
          <w:szCs w:val="24"/>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0"/>
        <w:spacing w:before="0" w:beforeAutospacing="0" w:after="0" w:afterAutospacing="0"/>
        <w:jc w:val="center"/>
        <w:rPr>
          <w:sz w:val="28"/>
        </w:rPr>
      </w:pPr>
    </w:p>
    <w:p>
      <w:pPr>
        <w:pStyle w:val="11"/>
        <w:shd w:val="clear" w:color="auto" w:fill="FFFFFF"/>
        <w:spacing w:before="0" w:beforeAutospacing="0" w:after="0" w:afterAutospacing="0" w:line="276" w:lineRule="auto"/>
        <w:jc w:val="center"/>
        <w:rPr>
          <w:color w:val="000000"/>
          <w:sz w:val="26"/>
          <w:szCs w:val="26"/>
        </w:rPr>
      </w:pPr>
      <w:r>
        <w:rPr>
          <w:rStyle w:val="12"/>
          <w:b/>
          <w:bCs/>
          <w:color w:val="000000"/>
          <w:sz w:val="26"/>
          <w:szCs w:val="26"/>
        </w:rPr>
        <w:t>Пояснительная записка</w:t>
      </w:r>
    </w:p>
    <w:p>
      <w:pPr>
        <w:spacing w:after="0" w:line="276" w:lineRule="auto"/>
        <w:ind w:firstLine="851"/>
        <w:jc w:val="both"/>
        <w:rPr>
          <w:rStyle w:val="13"/>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ru-RU"/>
        </w:rPr>
        <w:t xml:space="preserve">Адаптированная образовательная программа для обучающихся с задержкой психического развития по предмету «Математика» </w:t>
      </w:r>
      <w:r>
        <w:rPr>
          <w:rStyle w:val="13"/>
          <w:rFonts w:ascii="Times New Roman" w:hAnsi="Times New Roman" w:cs="Times New Roman"/>
          <w:color w:val="000000"/>
          <w:sz w:val="26"/>
          <w:szCs w:val="26"/>
        </w:rPr>
        <w:t>разработана в соответствии с:</w:t>
      </w:r>
    </w:p>
    <w:p>
      <w:pPr>
        <w:pStyle w:val="14"/>
        <w:numPr>
          <w:ilvl w:val="0"/>
          <w:numId w:val="5"/>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Федеральным законом Российской Федерации от 29 декабря 2012 г. № 273-ФЗ «Об образовании в Российской Федерации».</w:t>
      </w:r>
    </w:p>
    <w:p>
      <w:pPr>
        <w:pStyle w:val="14"/>
        <w:numPr>
          <w:ilvl w:val="0"/>
          <w:numId w:val="5"/>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pPr>
        <w:pStyle w:val="14"/>
        <w:numPr>
          <w:ilvl w:val="0"/>
          <w:numId w:val="5"/>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26.11.2010 № 1241, от 22.09.2011 № 2357, от 18.12. 2012 № 1060, от 29.12.2014 № 1643, от 18.05.2015 № 507).</w:t>
      </w:r>
    </w:p>
    <w:p>
      <w:pPr>
        <w:pStyle w:val="14"/>
        <w:numPr>
          <w:ilvl w:val="0"/>
          <w:numId w:val="5"/>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31.12.2015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w:t>
      </w:r>
    </w:p>
    <w:p>
      <w:pPr>
        <w:pStyle w:val="14"/>
        <w:numPr>
          <w:ilvl w:val="0"/>
          <w:numId w:val="5"/>
        </w:numPr>
        <w:spacing w:after="0" w:line="276" w:lineRule="auto"/>
        <w:jc w:val="both"/>
        <w:rPr>
          <w:rFonts w:ascii="Times New Roman" w:hAnsi="Times New Roman" w:eastAsia="Times New Roman" w:cs="Times New Roman"/>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pPr>
        <w:pStyle w:val="14"/>
        <w:numPr>
          <w:ilvl w:val="0"/>
          <w:numId w:val="5"/>
        </w:numPr>
        <w:spacing w:line="276" w:lineRule="auto"/>
        <w:jc w:val="both"/>
        <w:rPr>
          <w:rFonts w:ascii="Times New Roman" w:hAnsi="Times New Roman" w:cs="Times New Roman"/>
          <w:sz w:val="26"/>
          <w:szCs w:val="26"/>
          <w:lang w:val="de-DE"/>
        </w:rPr>
      </w:pPr>
      <w:r>
        <w:rPr>
          <w:rStyle w:val="13"/>
          <w:rFonts w:ascii="Times New Roman" w:hAnsi="Times New Roman" w:cs="Times New Roman"/>
          <w:sz w:val="26"/>
          <w:szCs w:val="26"/>
        </w:rPr>
        <w:t xml:space="preserve">Примерной программой основного общего образования по математике, </w:t>
      </w:r>
      <w:r>
        <w:rPr>
          <w:rFonts w:ascii="Times New Roman" w:hAnsi="Times New Roman" w:cs="Times New Roman"/>
          <w:sz w:val="26"/>
          <w:szCs w:val="26"/>
          <w:lang w:val="de-DE"/>
        </w:rPr>
        <w:t>«Математика»</w:t>
      </w:r>
      <w:r>
        <w:rPr>
          <w:rFonts w:ascii="Times New Roman" w:hAnsi="Times New Roman" w:cs="Times New Roman"/>
          <w:sz w:val="26"/>
          <w:szCs w:val="26"/>
        </w:rPr>
        <w:t xml:space="preserve">, </w:t>
      </w:r>
      <w:r>
        <w:rPr>
          <w:rFonts w:ascii="Times New Roman" w:hAnsi="Times New Roman" w:cs="Times New Roman"/>
          <w:sz w:val="26"/>
          <w:szCs w:val="26"/>
          <w:lang w:val="de-DE"/>
        </w:rPr>
        <w:t xml:space="preserve"> М.И.Моро, М.А.Бантова, Г.В. Бельтюкова (учебно-методическийкомплект «ШколаРоссии»).20</w:t>
      </w:r>
      <w:r>
        <w:rPr>
          <w:rFonts w:ascii="Times New Roman" w:hAnsi="Times New Roman" w:cs="Times New Roman"/>
          <w:sz w:val="26"/>
          <w:szCs w:val="26"/>
        </w:rPr>
        <w:t>20</w:t>
      </w:r>
      <w:r>
        <w:rPr>
          <w:rFonts w:ascii="Times New Roman" w:hAnsi="Times New Roman" w:cs="Times New Roman"/>
          <w:sz w:val="26"/>
          <w:szCs w:val="26"/>
          <w:lang w:val="de-DE"/>
        </w:rPr>
        <w:t>год, издательство «</w:t>
      </w:r>
      <w:r>
        <w:rPr>
          <w:rFonts w:ascii="Times New Roman" w:hAnsi="Times New Roman" w:cs="Times New Roman"/>
          <w:sz w:val="26"/>
          <w:szCs w:val="26"/>
        </w:rPr>
        <w:t>Просвещение</w:t>
      </w:r>
      <w:r>
        <w:rPr>
          <w:rFonts w:ascii="Times New Roman" w:hAnsi="Times New Roman" w:cs="Times New Roman"/>
          <w:sz w:val="26"/>
          <w:szCs w:val="26"/>
          <w:lang w:val="de-DE"/>
        </w:rPr>
        <w:t>»</w:t>
      </w:r>
    </w:p>
    <w:p>
      <w:pPr>
        <w:pStyle w:val="14"/>
        <w:numPr>
          <w:ilvl w:val="0"/>
          <w:numId w:val="6"/>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Адаптированной основной образовательной программы для детей с задержкой психического развития МБОУ «Средняя школа № 17 им.В.С.Завойко».</w:t>
      </w:r>
      <w:r>
        <w:rPr>
          <w:rFonts w:ascii="Times New Roman" w:hAnsi="Times New Roman" w:cs="Times New Roman"/>
          <w:color w:val="000000"/>
          <w:sz w:val="26"/>
          <w:szCs w:val="26"/>
        </w:rPr>
        <w:br w:type="textWrapping"/>
      </w:r>
    </w:p>
    <w:p>
      <w:pPr>
        <w:pStyle w:val="8"/>
        <w:shd w:val="clear" w:color="auto" w:fill="FFFFFF"/>
        <w:spacing w:before="0" w:beforeAutospacing="0" w:after="0" w:afterAutospacing="0" w:line="276" w:lineRule="auto"/>
        <w:jc w:val="both"/>
        <w:rPr>
          <w:color w:val="000000"/>
          <w:sz w:val="26"/>
          <w:szCs w:val="26"/>
        </w:rPr>
      </w:pPr>
      <w:r>
        <w:rPr>
          <w:color w:val="000000"/>
          <w:sz w:val="26"/>
          <w:szCs w:val="26"/>
        </w:rPr>
        <w:t>Программа полностью отражает базовый уровень подготовки школьников. Она конкретизирует содержание тем образовательного стандарта и дает примерное распределение учебных часов по разделам курса. Примерное распределение учебных часов по разделам программы и календарно-тематическое планирование соответствуют методическим рекомендациям авторов учебно-методических комплектов.</w:t>
      </w:r>
    </w:p>
    <w:p>
      <w:pPr>
        <w:pStyle w:val="8"/>
        <w:shd w:val="clear" w:color="auto" w:fill="FFFFFF"/>
        <w:spacing w:before="0" w:beforeAutospacing="0" w:after="0" w:afterAutospacing="0" w:line="276" w:lineRule="auto"/>
        <w:jc w:val="both"/>
        <w:rPr>
          <w:b/>
          <w:bCs/>
          <w:color w:val="000000"/>
          <w:sz w:val="26"/>
          <w:szCs w:val="26"/>
        </w:rPr>
      </w:pPr>
      <w:r>
        <w:rPr>
          <w:bCs/>
          <w:color w:val="000000"/>
          <w:sz w:val="26"/>
          <w:szCs w:val="26"/>
        </w:rPr>
        <w:t xml:space="preserve">В связи с тем, что в индивидуальном учебном плане обучающейся Шипицина Петра на изучение математики отводится </w:t>
      </w:r>
      <w:r>
        <w:rPr>
          <w:b/>
          <w:bCs/>
          <w:color w:val="000000"/>
          <w:sz w:val="26"/>
          <w:szCs w:val="26"/>
        </w:rPr>
        <w:t>4</w:t>
      </w:r>
      <w:r>
        <w:rPr>
          <w:bCs/>
          <w:color w:val="000000"/>
          <w:sz w:val="26"/>
          <w:szCs w:val="26"/>
        </w:rPr>
        <w:t xml:space="preserve"> часа в неделю, данная программа рассчитана на </w:t>
      </w:r>
      <w:r>
        <w:rPr>
          <w:b/>
          <w:sz w:val="26"/>
          <w:szCs w:val="26"/>
        </w:rPr>
        <w:t>136</w:t>
      </w:r>
      <w:r>
        <w:rPr>
          <w:bCs/>
          <w:color w:val="000000"/>
          <w:sz w:val="26"/>
          <w:szCs w:val="26"/>
        </w:rPr>
        <w:t xml:space="preserve">учебных часа при продолжительности учебного года – </w:t>
      </w:r>
      <w:r>
        <w:rPr>
          <w:b/>
          <w:bCs/>
          <w:color w:val="000000"/>
          <w:sz w:val="26"/>
          <w:szCs w:val="26"/>
        </w:rPr>
        <w:t>34 недели.</w:t>
      </w:r>
    </w:p>
    <w:p>
      <w:pPr>
        <w:pStyle w:val="8"/>
        <w:shd w:val="clear" w:color="auto" w:fill="FFFFFF"/>
        <w:spacing w:before="0" w:beforeAutospacing="0" w:after="150" w:afterAutospacing="0" w:line="276" w:lineRule="auto"/>
        <w:ind w:firstLine="851"/>
        <w:jc w:val="both"/>
        <w:rPr>
          <w:bCs/>
          <w:color w:val="000000"/>
          <w:sz w:val="26"/>
          <w:szCs w:val="26"/>
        </w:rPr>
      </w:pPr>
      <w:r>
        <w:rPr>
          <w:bCs/>
          <w:color w:val="000000"/>
          <w:sz w:val="26"/>
          <w:szCs w:val="26"/>
        </w:rPr>
        <w:t>Тематическое планирование скорректировано с учетом особенностей психофизического развития возможностей обучающегося, особенностей его эмоционально – волевой сферы.</w:t>
      </w:r>
    </w:p>
    <w:p>
      <w:pPr>
        <w:spacing w:after="0" w:line="276" w:lineRule="auto"/>
        <w:jc w:val="center"/>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color w:val="000000"/>
          <w:sz w:val="26"/>
          <w:szCs w:val="26"/>
          <w:lang w:eastAsia="ru-RU"/>
        </w:rPr>
        <w:t>Планируемые результаты изучения учебного предмета</w:t>
      </w:r>
    </w:p>
    <w:p>
      <w:pPr>
        <w:spacing w:after="0" w:line="276" w:lineRule="auto"/>
        <w:jc w:val="center"/>
        <w:rPr>
          <w:rFonts w:ascii="Times New Roman" w:hAnsi="Times New Roman" w:eastAsia="Times New Roman" w:cs="Times New Roman"/>
          <w:b/>
          <w:bCs/>
          <w:color w:val="000000"/>
          <w:sz w:val="26"/>
          <w:szCs w:val="26"/>
          <w:lang w:eastAsia="ru-RU"/>
        </w:rPr>
      </w:pPr>
      <w:r>
        <w:rPr>
          <w:rFonts w:ascii="Times New Roman" w:hAnsi="Times New Roman" w:eastAsia="Times New Roman" w:cs="Times New Roman"/>
          <w:b/>
          <w:bCs/>
          <w:color w:val="000000"/>
          <w:sz w:val="26"/>
          <w:szCs w:val="26"/>
          <w:lang w:eastAsia="ru-RU"/>
        </w:rPr>
        <w:t>«математика» обучающимися с ОВЗ</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iCs/>
          <w:color w:val="000000"/>
          <w:sz w:val="26"/>
          <w:szCs w:val="26"/>
          <w:lang w:eastAsia="ru-RU"/>
        </w:rPr>
        <w:t>Личностными результатами изучения математики </w:t>
      </w:r>
      <w:r>
        <w:rPr>
          <w:rFonts w:ascii="Times New Roman" w:hAnsi="Times New Roman" w:eastAsia="Times New Roman" w:cs="Times New Roman"/>
          <w:color w:val="000000"/>
          <w:sz w:val="26"/>
          <w:szCs w:val="26"/>
          <w:lang w:eastAsia="ru-RU"/>
        </w:rPr>
        <w:t>в 3-ем классе являются:</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111115"/>
          <w:sz w:val="26"/>
          <w:szCs w:val="26"/>
          <w:lang w:eastAsia="ru-RU"/>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pPr>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в предложенных педагогом ситуациях общения и сотрудничества, опираясь на общие для всех простые правила поведения, </w:t>
      </w:r>
      <w:r>
        <w:rPr>
          <w:rFonts w:ascii="Times New Roman" w:hAnsi="Times New Roman" w:eastAsia="Times New Roman" w:cs="Times New Roman"/>
          <w:iCs/>
          <w:color w:val="111115"/>
          <w:sz w:val="26"/>
          <w:szCs w:val="26"/>
          <w:lang w:eastAsia="ru-RU"/>
        </w:rPr>
        <w:t>делать выбор</w:t>
      </w:r>
      <w:r>
        <w:rPr>
          <w:rFonts w:ascii="Times New Roman" w:hAnsi="Times New Roman" w:eastAsia="Times New Roman" w:cs="Times New Roman"/>
          <w:color w:val="111115"/>
          <w:sz w:val="26"/>
          <w:szCs w:val="26"/>
          <w:lang w:eastAsia="ru-RU"/>
        </w:rPr>
        <w:t xml:space="preserve">, при поддержке других участников группы и педагога, как поступить. </w:t>
      </w:r>
      <w:r>
        <w:rPr>
          <w:rFonts w:ascii="Times New Roman" w:hAnsi="Times New Roman" w:eastAsia="Times New Roman" w:cs="Times New Roman"/>
          <w:b/>
          <w:color w:val="111115"/>
          <w:sz w:val="26"/>
          <w:szCs w:val="26"/>
          <w:lang w:eastAsia="ru-RU"/>
        </w:rPr>
        <w:t>Метапредметными</w:t>
      </w:r>
      <w:r>
        <w:rPr>
          <w:rFonts w:ascii="Times New Roman" w:hAnsi="Times New Roman" w:eastAsia="Times New Roman" w:cs="Times New Roman"/>
          <w:color w:val="111115"/>
          <w:sz w:val="26"/>
          <w:szCs w:val="26"/>
          <w:lang w:eastAsia="ru-RU"/>
        </w:rPr>
        <w:t> результатами изучения являются формирование следующих универсальных учебных действий </w:t>
      </w:r>
    </w:p>
    <w:p>
      <w:pPr>
        <w:spacing w:after="0" w:line="276" w:lineRule="auto"/>
        <w:jc w:val="both"/>
        <w:rPr>
          <w:rFonts w:ascii="Times New Roman" w:hAnsi="Times New Roman" w:cs="Times New Roman"/>
          <w:color w:val="111115"/>
          <w:sz w:val="26"/>
          <w:szCs w:val="26"/>
        </w:rPr>
      </w:pPr>
      <w:r>
        <w:rPr>
          <w:rFonts w:ascii="Times New Roman" w:hAnsi="Times New Roman" w:cs="Times New Roman"/>
          <w:b/>
          <w:iCs/>
          <w:color w:val="111115"/>
          <w:sz w:val="26"/>
          <w:szCs w:val="26"/>
        </w:rPr>
        <w:t>Регулятивные УУД:</w:t>
      </w:r>
    </w:p>
    <w:p>
      <w:pPr>
        <w:spacing w:line="276" w:lineRule="auto"/>
        <w:jc w:val="both"/>
        <w:rPr>
          <w:rFonts w:ascii="Times New Roman" w:hAnsi="Times New Roman" w:cs="Times New Roman"/>
          <w:color w:val="111115"/>
          <w:sz w:val="26"/>
          <w:szCs w:val="26"/>
        </w:rPr>
      </w:pPr>
      <w:r>
        <w:rPr>
          <w:rFonts w:ascii="Times New Roman" w:hAnsi="Times New Roman" w:cs="Times New Roman"/>
          <w:color w:val="111115"/>
          <w:sz w:val="26"/>
          <w:szCs w:val="26"/>
        </w:rPr>
        <w:t>- г</w:t>
      </w:r>
      <w:r>
        <w:rPr>
          <w:rFonts w:ascii="Times New Roman" w:hAnsi="Times New Roman" w:eastAsia="Times New Roman" w:cs="Times New Roman"/>
          <w:color w:val="111115"/>
          <w:sz w:val="26"/>
          <w:szCs w:val="26"/>
          <w:lang w:eastAsia="ru-RU"/>
        </w:rPr>
        <w:t>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p>
    <w:p>
      <w:pPr>
        <w:spacing w:line="276" w:lineRule="auto"/>
        <w:jc w:val="both"/>
        <w:rPr>
          <w:rFonts w:ascii="Times New Roman" w:hAnsi="Times New Roman" w:cs="Times New Roman"/>
          <w:color w:val="111115"/>
          <w:sz w:val="26"/>
          <w:szCs w:val="26"/>
        </w:rPr>
      </w:pPr>
      <w:r>
        <w:rPr>
          <w:rFonts w:ascii="Times New Roman" w:hAnsi="Times New Roman" w:cs="Times New Roman"/>
          <w:color w:val="111115"/>
          <w:sz w:val="26"/>
          <w:szCs w:val="26"/>
        </w:rPr>
        <w:t>- о</w:t>
      </w:r>
      <w:r>
        <w:rPr>
          <w:rFonts w:ascii="Times New Roman" w:hAnsi="Times New Roman" w:eastAsia="Times New Roman" w:cs="Times New Roman"/>
          <w:color w:val="111115"/>
          <w:sz w:val="26"/>
          <w:szCs w:val="26"/>
          <w:lang w:eastAsia="ru-RU"/>
        </w:rPr>
        <w:t>пределять и формулировать цель деятельности на уроке с помощью учителя.</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 </w:t>
      </w:r>
      <w:r>
        <w:rPr>
          <w:rFonts w:ascii="Times New Roman" w:hAnsi="Times New Roman" w:eastAsia="Times New Roman" w:cs="Times New Roman"/>
          <w:color w:val="111115"/>
          <w:sz w:val="26"/>
          <w:szCs w:val="26"/>
          <w:lang w:eastAsia="ru-RU"/>
        </w:rPr>
        <w:t>- проговаривать последовательность действий на уроке.</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учиться высказывать своё предположение (версию) на основе работы с иллюстрацией учебника.</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учиться работать по предложенному учителем плану.</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учиться </w:t>
      </w:r>
      <w:r>
        <w:rPr>
          <w:rFonts w:ascii="Times New Roman" w:hAnsi="Times New Roman" w:eastAsia="Times New Roman" w:cs="Times New Roman"/>
          <w:iCs/>
          <w:color w:val="111115"/>
          <w:sz w:val="26"/>
          <w:szCs w:val="26"/>
          <w:lang w:eastAsia="ru-RU"/>
        </w:rPr>
        <w:t>о</w:t>
      </w:r>
      <w:r>
        <w:rPr>
          <w:rFonts w:ascii="Times New Roman" w:hAnsi="Times New Roman" w:eastAsia="Times New Roman" w:cs="Times New Roman"/>
          <w:color w:val="111115"/>
          <w:sz w:val="26"/>
          <w:szCs w:val="26"/>
          <w:lang w:eastAsia="ru-RU"/>
        </w:rPr>
        <w:t>тличать верно выполненное задание от неверного.</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учиться совместно с учителем и другими учениками давать эмоциональную оценку деятельности класса на уроке</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b/>
          <w:iCs/>
          <w:color w:val="111115"/>
          <w:sz w:val="26"/>
          <w:szCs w:val="26"/>
          <w:lang w:eastAsia="ru-RU"/>
        </w:rPr>
        <w:t>Познавательные УУД:</w:t>
      </w:r>
      <w:r>
        <w:rPr>
          <w:rFonts w:ascii="Times New Roman" w:hAnsi="Times New Roman" w:eastAsia="Times New Roman" w:cs="Times New Roman"/>
          <w:b/>
          <w:color w:val="111115"/>
          <w:sz w:val="26"/>
          <w:szCs w:val="26"/>
          <w:lang w:eastAsia="ru-RU"/>
        </w:rPr>
        <w:t>- с</w:t>
      </w:r>
      <w:r>
        <w:rPr>
          <w:rFonts w:ascii="Times New Roman" w:hAnsi="Times New Roman" w:eastAsia="Times New Roman" w:cs="Times New Roman"/>
          <w:color w:val="111115"/>
          <w:sz w:val="26"/>
          <w:szCs w:val="26"/>
          <w:lang w:eastAsia="ru-RU"/>
        </w:rPr>
        <w:t>пособность характеризовать собственные знания по предмету, формулиро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 xml:space="preserve">вать вопросы, устанавливать, какие из предложенных математических задач могут быть им успешно решены </w:t>
      </w:r>
    </w:p>
    <w:p>
      <w:pPr>
        <w:shd w:val="clear" w:color="auto" w:fill="FFFFFF"/>
        <w:spacing w:after="0" w:afterAutospacing="1" w:line="276"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color w:val="111115"/>
          <w:sz w:val="26"/>
          <w:szCs w:val="26"/>
          <w:lang w:eastAsia="ru-RU"/>
        </w:rPr>
        <w:t>- ориентироваться в своей системе знаний: отличать новое от уже известного с помощью учителя.</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делать предварительный отбор источников информации: ориентироваться в учебнике (на развороте, в оглавлении, в словаре).</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добывать новые знания: находить ответы на вопросы, используя учебник, свой жизненный опыт и информацию, полученную на уроке.</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 xml:space="preserve">- </w:t>
      </w:r>
      <w:r>
        <w:rPr>
          <w:rFonts w:ascii="Times New Roman" w:hAnsi="Times New Roman" w:eastAsia="Times New Roman" w:cs="Times New Roman"/>
          <w:iCs/>
          <w:color w:val="111115"/>
          <w:sz w:val="26"/>
          <w:szCs w:val="26"/>
          <w:lang w:eastAsia="ru-RU"/>
        </w:rPr>
        <w:t>п</w:t>
      </w:r>
      <w:r>
        <w:rPr>
          <w:rFonts w:ascii="Times New Roman" w:hAnsi="Times New Roman" w:eastAsia="Times New Roman" w:cs="Times New Roman"/>
          <w:color w:val="111115"/>
          <w:sz w:val="26"/>
          <w:szCs w:val="26"/>
          <w:lang w:eastAsia="ru-RU"/>
        </w:rPr>
        <w:t>ерерабатывать полученную информацию: делать выводы в результате совместной работы всего класса.</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 xml:space="preserve">- </w:t>
      </w:r>
      <w:r>
        <w:rPr>
          <w:rFonts w:ascii="Times New Roman" w:hAnsi="Times New Roman" w:eastAsia="Times New Roman" w:cs="Times New Roman"/>
          <w:iCs/>
          <w:color w:val="111115"/>
          <w:sz w:val="26"/>
          <w:szCs w:val="26"/>
          <w:lang w:eastAsia="ru-RU"/>
        </w:rPr>
        <w:t>п</w:t>
      </w:r>
      <w:r>
        <w:rPr>
          <w:rFonts w:ascii="Times New Roman" w:hAnsi="Times New Roman" w:eastAsia="Times New Roman" w:cs="Times New Roman"/>
          <w:color w:val="111115"/>
          <w:sz w:val="26"/>
          <w:szCs w:val="26"/>
          <w:lang w:eastAsia="ru-RU"/>
        </w:rPr>
        <w:t>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 xml:space="preserve">- </w:t>
      </w:r>
      <w:r>
        <w:rPr>
          <w:rFonts w:ascii="Times New Roman" w:hAnsi="Times New Roman" w:eastAsia="Times New Roman" w:cs="Times New Roman"/>
          <w:iCs/>
          <w:color w:val="111115"/>
          <w:sz w:val="26"/>
          <w:szCs w:val="26"/>
          <w:lang w:eastAsia="ru-RU"/>
        </w:rPr>
        <w:t>о</w:t>
      </w:r>
      <w:r>
        <w:rPr>
          <w:rFonts w:ascii="Times New Roman" w:hAnsi="Times New Roman" w:eastAsia="Times New Roman" w:cs="Times New Roman"/>
          <w:color w:val="111115"/>
          <w:sz w:val="26"/>
          <w:szCs w:val="26"/>
          <w:lang w:eastAsia="ru-RU"/>
        </w:rPr>
        <w:t>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pPr>
        <w:shd w:val="clear" w:color="auto" w:fill="FFFFFF"/>
        <w:spacing w:after="0" w:afterAutospacing="1" w:line="276"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b/>
          <w:iCs/>
          <w:color w:val="111115"/>
          <w:sz w:val="26"/>
          <w:szCs w:val="26"/>
          <w:lang w:eastAsia="ru-RU"/>
        </w:rPr>
        <w:t>Коммуникативные УУД:</w:t>
      </w:r>
    </w:p>
    <w:p>
      <w:pPr>
        <w:shd w:val="clear" w:color="auto" w:fill="FFFFFF"/>
        <w:spacing w:after="0" w:afterAutospacing="1" w:line="276"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b/>
          <w:color w:val="111115"/>
          <w:sz w:val="26"/>
          <w:szCs w:val="26"/>
          <w:lang w:eastAsia="ru-RU"/>
        </w:rPr>
        <w:t>- д</w:t>
      </w:r>
      <w:r>
        <w:rPr>
          <w:rFonts w:ascii="Times New Roman" w:hAnsi="Times New Roman" w:eastAsia="Times New Roman" w:cs="Times New Roman"/>
          <w:color w:val="111115"/>
          <w:sz w:val="26"/>
          <w:szCs w:val="26"/>
          <w:lang w:eastAsia="ru-RU"/>
        </w:rPr>
        <w:t>онести свою позицию до других: оформлять свою мысль в устной и письменной речи (на уровне одного предложения или небольшого текста).</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слушать и понимать речь других.</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читать и пересказывать текст. Находить в тексте конкретные сведения, факты, заданные в явном виде.</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совместно договариваться о правилах общения и поведения в школе и следовать им.</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выполнять различные роли в группе (лидера, исполнителя, критика).</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b/>
          <w:color w:val="111115"/>
          <w:sz w:val="26"/>
          <w:szCs w:val="26"/>
          <w:lang w:eastAsia="ru-RU"/>
        </w:rPr>
        <w:t>Предметными результатами</w:t>
      </w:r>
      <w:r>
        <w:rPr>
          <w:rFonts w:ascii="Times New Roman" w:hAnsi="Times New Roman" w:eastAsia="Times New Roman" w:cs="Times New Roman"/>
          <w:color w:val="111115"/>
          <w:sz w:val="26"/>
          <w:szCs w:val="26"/>
          <w:lang w:eastAsia="ru-RU"/>
        </w:rPr>
        <w:t xml:space="preserve"> являются формирование следующих умений: Обучающиеся должны знать наизусть таблицу сложения однозначных чисел и соответствующие случаи вычитания. </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Обучающиеся должны уметь: </w:t>
      </w:r>
    </w:p>
    <w:p>
      <w:pPr>
        <w:shd w:val="clear" w:color="auto" w:fill="FFFFFF"/>
        <w:spacing w:after="0" w:afterAutospacing="1"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читать, записывать и сравнивать числа от 0 до 100, читать и записывать простейшие выражения (сумма, разность, произведение, частное); выполнять письменное сложение и вычитание чисел в пределах 100, располагая запись столбиком;</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решать простые арифметические задачи, а также несложные составные задачи в 2 действия; пользоваться знаками: &gt;, &lt;,=, м, кг, г;</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узнавать в фигурах и предметах окружающей среды простейшие геометрические фигуры: отрезок, угол, ломаную линию, прямоугольник, квадрат, треугольник; уметь изображать прямоугольник(квадрат) на клетчатой бумаге.</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чертить отрезок заданной длины и измерять длину заданного отрезка;</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находить длину ломаной, состоящей из 3-4 звеньев, и пери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метр многоугольника (треугольника, четырехугольника).</w:t>
      </w:r>
    </w:p>
    <w:p>
      <w:pPr>
        <w:shd w:val="clear" w:color="auto" w:fill="FFFFFF"/>
        <w:spacing w:after="0" w:afterAutospacing="1" w:line="240"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b/>
          <w:color w:val="111115"/>
          <w:sz w:val="26"/>
          <w:szCs w:val="26"/>
          <w:lang w:eastAsia="ru-RU"/>
        </w:rPr>
        <w:t>Критерии и нормы оценки знаний обучающегося   с задержкой психического развития.</w:t>
      </w:r>
    </w:p>
    <w:p>
      <w:pPr>
        <w:shd w:val="clear" w:color="auto" w:fill="FFFFFF"/>
        <w:spacing w:after="0" w:afterAutospacing="1" w:line="240" w:lineRule="auto"/>
        <w:jc w:val="both"/>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color w:val="111115"/>
          <w:sz w:val="26"/>
          <w:szCs w:val="26"/>
          <w:lang w:eastAsia="ru-RU"/>
        </w:rPr>
        <w:t>Содержание материала, освоение которого проверяется и оценивается, определяется программой по математике для классов коррекционно-развивающего обучения. С помощью итоговых контрольных работ за год проверяется усвоение основных наиболее существенных вопросов программного материала каждого года обучения.При проверке выявляется не только осознанность знаний и сформированность навыков, но и умение применять их к реше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нию учебных и практических задач.</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     Оценивание выполненных учащимися работ производится в соответствии с существующими нормами.</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За </w:t>
      </w:r>
      <w:r>
        <w:rPr>
          <w:rFonts w:ascii="Times New Roman" w:hAnsi="Times New Roman" w:eastAsia="Times New Roman" w:cs="Times New Roman"/>
          <w:i/>
          <w:iCs/>
          <w:color w:val="111115"/>
          <w:sz w:val="26"/>
          <w:szCs w:val="26"/>
          <w:lang w:eastAsia="ru-RU"/>
        </w:rPr>
        <w:t>комбинированную контрольную работу, </w:t>
      </w:r>
      <w:r>
        <w:rPr>
          <w:rFonts w:ascii="Times New Roman" w:hAnsi="Times New Roman" w:eastAsia="Times New Roman" w:cs="Times New Roman"/>
          <w:color w:val="111115"/>
          <w:sz w:val="26"/>
          <w:szCs w:val="26"/>
          <w:lang w:eastAsia="ru-RU"/>
        </w:rPr>
        <w:t>содержащую, на</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пример, вычислительные примеры и арифметические задачи, </w:t>
      </w:r>
      <w:r>
        <w:rPr>
          <w:rFonts w:ascii="Times New Roman" w:hAnsi="Times New Roman" w:eastAsia="Times New Roman" w:cs="Times New Roman"/>
          <w:i/>
          <w:iCs/>
          <w:color w:val="111115"/>
          <w:sz w:val="26"/>
          <w:szCs w:val="26"/>
          <w:lang w:eastAsia="ru-RU"/>
        </w:rPr>
        <w:t>целе</w:t>
      </w:r>
      <w:r>
        <w:rPr>
          <w:rFonts w:ascii="Times New Roman" w:hAnsi="Times New Roman" w:eastAsia="Times New Roman" w:cs="Times New Roman"/>
          <w:i/>
          <w:iCs/>
          <w:color w:val="111115"/>
          <w:sz w:val="26"/>
          <w:szCs w:val="26"/>
          <w:lang w:eastAsia="ru-RU"/>
        </w:rPr>
        <w:softHyphen/>
      </w:r>
      <w:r>
        <w:rPr>
          <w:rFonts w:ascii="Times New Roman" w:hAnsi="Times New Roman" w:eastAsia="Times New Roman" w:cs="Times New Roman"/>
          <w:i/>
          <w:iCs/>
          <w:color w:val="111115"/>
          <w:sz w:val="26"/>
          <w:szCs w:val="26"/>
          <w:lang w:eastAsia="ru-RU"/>
        </w:rPr>
        <w:t>сообразно выставлять две отметки: одну - за вычисления, а дру</w:t>
      </w:r>
      <w:r>
        <w:rPr>
          <w:rFonts w:ascii="Times New Roman" w:hAnsi="Times New Roman" w:eastAsia="Times New Roman" w:cs="Times New Roman"/>
          <w:i/>
          <w:iCs/>
          <w:color w:val="111115"/>
          <w:sz w:val="26"/>
          <w:szCs w:val="26"/>
          <w:lang w:eastAsia="ru-RU"/>
        </w:rPr>
        <w:softHyphen/>
      </w:r>
      <w:r>
        <w:rPr>
          <w:rFonts w:ascii="Times New Roman" w:hAnsi="Times New Roman" w:eastAsia="Times New Roman" w:cs="Times New Roman"/>
          <w:i/>
          <w:iCs/>
          <w:color w:val="111115"/>
          <w:sz w:val="26"/>
          <w:szCs w:val="26"/>
          <w:lang w:eastAsia="ru-RU"/>
        </w:rPr>
        <w:t>гую - за решение задач, </w:t>
      </w:r>
      <w:r>
        <w:rPr>
          <w:rFonts w:ascii="Times New Roman" w:hAnsi="Times New Roman" w:eastAsia="Times New Roman" w:cs="Times New Roman"/>
          <w:color w:val="111115"/>
          <w:sz w:val="26"/>
          <w:szCs w:val="26"/>
          <w:lang w:eastAsia="ru-RU"/>
        </w:rPr>
        <w:t>т.к. иначе невозможно получить правильное представление о сформированное™ конкретного умения или на</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выка. Например, ученик может безошибочно выполнить все вы</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числения, но при решении задачи неправильно выбрать арифме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тическое действие, что свидетельствует о несформированности умения решать арифметическую задачу данного типа.</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При выставлении отметки учитель, оценивая знания, умения и навыки, должен отчётливо представлять, какие из них к данном}'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метками "5", </w:t>
      </w:r>
      <w:r>
        <w:rPr>
          <w:rFonts w:ascii="Times New Roman" w:hAnsi="Times New Roman" w:eastAsia="Times New Roman" w:cs="Times New Roman"/>
          <w:color w:val="111115"/>
          <w:sz w:val="26"/>
          <w:szCs w:val="26"/>
          <w:vertAlign w:val="superscript"/>
          <w:lang w:eastAsia="ru-RU"/>
        </w:rPr>
        <w:t>«</w:t>
      </w:r>
      <w:r>
        <w:rPr>
          <w:rFonts w:ascii="Times New Roman" w:hAnsi="Times New Roman" w:eastAsia="Times New Roman" w:cs="Times New Roman"/>
          <w:color w:val="111115"/>
          <w:sz w:val="26"/>
          <w:szCs w:val="26"/>
          <w:lang w:eastAsia="ru-RU"/>
        </w:rPr>
        <w:t>'4", "3" и "2" состояния сформированности навыка целесообразно произвести по такой шкале:</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95-100% всех предложенных примеров решены верно - "5",</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75-94 % - «4»,</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40-74 % - «3»,</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ниже 40% -«2».</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Если работа проводится </w:t>
      </w:r>
      <w:r>
        <w:rPr>
          <w:rFonts w:ascii="Times New Roman" w:hAnsi="Times New Roman" w:eastAsia="Times New Roman" w:cs="Times New Roman"/>
          <w:i/>
          <w:iCs/>
          <w:color w:val="111115"/>
          <w:sz w:val="26"/>
          <w:szCs w:val="26"/>
          <w:lang w:eastAsia="ru-RU"/>
        </w:rPr>
        <w:t>на этапе формирования навыка, </w:t>
      </w:r>
      <w:r>
        <w:rPr>
          <w:rFonts w:ascii="Times New Roman" w:hAnsi="Times New Roman" w:eastAsia="Times New Roman" w:cs="Times New Roman"/>
          <w:color w:val="111115"/>
          <w:sz w:val="26"/>
          <w:szCs w:val="26"/>
          <w:lang w:eastAsia="ru-RU"/>
        </w:rPr>
        <w:t>когда навык еще полностью не сформирован, шкала оценок должна быть несколько иной (процент правильных ответов мо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жет быть ниже):</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90-100% всех предложенных примеров решены верно-«5»,</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55-89% правильных ответов-«4»,</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30-54 % - «3».</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Таким образом, число допущенных ошибок не является ре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шающим при выставлении отметки. Важнейшим показателем счи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тается правильность выполнения задания. </w:t>
      </w:r>
      <w:r>
        <w:rPr>
          <w:rFonts w:ascii="Times New Roman" w:hAnsi="Times New Roman" w:eastAsia="Times New Roman" w:cs="Times New Roman"/>
          <w:i/>
          <w:iCs/>
          <w:color w:val="111115"/>
          <w:sz w:val="26"/>
          <w:szCs w:val="26"/>
          <w:lang w:eastAsia="ru-RU"/>
        </w:rPr>
        <w:t>Не следует снижать отметку за неаккуратно выполненные записи </w:t>
      </w:r>
      <w:r>
        <w:rPr>
          <w:rFonts w:ascii="Times New Roman" w:hAnsi="Times New Roman" w:eastAsia="Times New Roman" w:cs="Times New Roman"/>
          <w:color w:val="111115"/>
          <w:sz w:val="26"/>
          <w:szCs w:val="26"/>
          <w:lang w:eastAsia="ru-RU"/>
        </w:rPr>
        <w:t>(кроме неаккуратно выполненных геометрических построений - отрезка, многоугольни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ка и пр.), </w:t>
      </w:r>
      <w:r>
        <w:rPr>
          <w:rFonts w:ascii="Times New Roman" w:hAnsi="Times New Roman" w:eastAsia="Times New Roman" w:cs="Times New Roman"/>
          <w:i/>
          <w:iCs/>
          <w:color w:val="111115"/>
          <w:sz w:val="26"/>
          <w:szCs w:val="26"/>
          <w:lang w:eastAsia="ru-RU"/>
        </w:rPr>
        <w:t>за грамматические ошибки </w:t>
      </w:r>
      <w:r>
        <w:rPr>
          <w:rFonts w:ascii="Times New Roman" w:hAnsi="Times New Roman" w:eastAsia="Times New Roman" w:cs="Times New Roman"/>
          <w:color w:val="111115"/>
          <w:sz w:val="26"/>
          <w:szCs w:val="26"/>
          <w:lang w:eastAsia="ru-RU"/>
        </w:rPr>
        <w:t>и т.п. Эти показатели несу</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щественны при оценивании математической подготовки ученика, так как не отражают ее уровень.</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гут быть достаточно хорошо сформированы. Нельзя снижать оцен</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ку за "нерациональное" выполнение вычисления или "нерациональный" способ решения задач.</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Кроме оценивания контрольной работы отметкой необходимо проводить </w:t>
      </w:r>
      <w:r>
        <w:rPr>
          <w:rFonts w:ascii="Times New Roman" w:hAnsi="Times New Roman" w:eastAsia="Times New Roman" w:cs="Times New Roman"/>
          <w:i/>
          <w:iCs/>
          <w:color w:val="111115"/>
          <w:sz w:val="26"/>
          <w:szCs w:val="26"/>
          <w:lang w:eastAsia="ru-RU"/>
        </w:rPr>
        <w:t>качественный анализ ее выполнения учащимися. </w:t>
      </w:r>
      <w:r>
        <w:rPr>
          <w:rFonts w:ascii="Times New Roman" w:hAnsi="Times New Roman" w:eastAsia="Times New Roman" w:cs="Times New Roman"/>
          <w:color w:val="111115"/>
          <w:sz w:val="26"/>
          <w:szCs w:val="26"/>
          <w:lang w:eastAsia="ru-RU"/>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Оценивая контрольные работы во 2 классе по пяти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ных и практических задач.</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Проверка письменной работы, содержащей только примеры.</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При оценке письменной работы, включающей только приме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ры (при числе вычислительных действий не более 12) и имеющей целью проверку вычислительных навыков учащихся, ставятся сле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дующие отметки:</w:t>
      </w:r>
    </w:p>
    <w:p>
      <w:pPr>
        <w:numPr>
          <w:ilvl w:val="0"/>
          <w:numId w:val="7"/>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"5" ставится, если вся работа выполнена безошибочно.</w:t>
      </w:r>
    </w:p>
    <w:p>
      <w:pPr>
        <w:numPr>
          <w:ilvl w:val="0"/>
          <w:numId w:val="7"/>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"4" ставится, если в работе допущены 1-2 вычислитель</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ные ошибки.</w:t>
      </w:r>
    </w:p>
    <w:p>
      <w:pPr>
        <w:numPr>
          <w:ilvl w:val="0"/>
          <w:numId w:val="7"/>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"3" ставится, если в работе допущены 3-5 вычислитель</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ных ошибок.</w:t>
      </w:r>
    </w:p>
    <w:p>
      <w:pPr>
        <w:numPr>
          <w:ilvl w:val="0"/>
          <w:numId w:val="7"/>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"2 "ставится, если в работе допущены более 5 вычисли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тельных ошибок.</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Примечание: </w:t>
      </w:r>
      <w:r>
        <w:rPr>
          <w:rFonts w:ascii="Times New Roman" w:hAnsi="Times New Roman" w:eastAsia="Times New Roman" w:cs="Times New Roman"/>
          <w:color w:val="111115"/>
          <w:sz w:val="26"/>
          <w:szCs w:val="26"/>
          <w:lang w:eastAsia="ru-RU"/>
        </w:rPr>
        <w:t>за исправления, сделанные учеником само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 xml:space="preserve">стоятельно, при проверке оценка не снижается. </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Проверка письменной работы, содержащей только задачи.</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При оценке письменной работы, состоящей только из задач (2-х или 3-х задач) и имеющей целью проверку умений решать за</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дачи, ставятся следующие отметки</w:t>
      </w:r>
    </w:p>
    <w:p>
      <w:pPr>
        <w:pStyle w:val="14"/>
        <w:numPr>
          <w:ilvl w:val="0"/>
          <w:numId w:val="8"/>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"5" ставится, если все задачи выполнены без ошибок.</w:t>
      </w:r>
    </w:p>
    <w:p>
      <w:pPr>
        <w:pStyle w:val="14"/>
        <w:numPr>
          <w:ilvl w:val="0"/>
          <w:numId w:val="8"/>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"4" ставится, если нет ошибок в ходе решения задачи, но допущены 1-2 вычислительные ошибки.</w:t>
      </w:r>
    </w:p>
    <w:p>
      <w:pPr>
        <w:pStyle w:val="14"/>
        <w:numPr>
          <w:ilvl w:val="0"/>
          <w:numId w:val="8"/>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"3" ставится, если:</w:t>
      </w:r>
    </w:p>
    <w:p>
      <w:pPr>
        <w:pStyle w:val="14"/>
        <w:numPr>
          <w:ilvl w:val="0"/>
          <w:numId w:val="9"/>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допущена одна ошибка в ходе решения задачи и 1-2 вычисли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тельные ошибки;</w:t>
      </w:r>
    </w:p>
    <w:p>
      <w:pPr>
        <w:numPr>
          <w:ilvl w:val="0"/>
          <w:numId w:val="9"/>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вычислительных ошибок нет, но не решена 1 задача.</w:t>
      </w:r>
    </w:p>
    <w:p>
      <w:pPr>
        <w:numPr>
          <w:ilvl w:val="0"/>
          <w:numId w:val="9"/>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"2" ставится, если:допущены ошибки в ходе решения всех задач;допущены ошибки (две и более) в ходе решения задач и более 2-х вычислительных ошибок в других задачах.</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Оценка математического диктанта. </w:t>
      </w:r>
    </w:p>
    <w:p>
      <w:p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При оценке математического диктанта, включающего 12 или более арифметических действий, ставятся следующие отметки:</w:t>
      </w:r>
    </w:p>
    <w:p>
      <w:pPr>
        <w:pStyle w:val="14"/>
        <w:numPr>
          <w:ilvl w:val="0"/>
          <w:numId w:val="10"/>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«5» ставится, если вся работа выполнена безошибочно.</w:t>
      </w:r>
    </w:p>
    <w:p>
      <w:pPr>
        <w:pStyle w:val="14"/>
        <w:numPr>
          <w:ilvl w:val="0"/>
          <w:numId w:val="10"/>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«4» ставится, если неверно выполнена 1/5 часть приме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ров от их общего числа.</w:t>
      </w:r>
    </w:p>
    <w:p>
      <w:pPr>
        <w:pStyle w:val="14"/>
        <w:numPr>
          <w:ilvl w:val="0"/>
          <w:numId w:val="10"/>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«3» ставится, если неверно выполнена 1/3 часть приме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ров от их общего числа.</w:t>
      </w:r>
    </w:p>
    <w:p>
      <w:pPr>
        <w:pStyle w:val="14"/>
        <w:numPr>
          <w:ilvl w:val="0"/>
          <w:numId w:val="10"/>
        </w:numPr>
        <w:shd w:val="clear" w:color="auto" w:fill="FFFFFF"/>
        <w:spacing w:after="0" w:afterAutospacing="1" w:line="240"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Оценка «2» ставится, если неверно выполнена 1/2 часть приме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ров от их общего числа.</w:t>
      </w:r>
    </w:p>
    <w:p>
      <w:pPr>
        <w:spacing w:after="0" w:line="240" w:lineRule="auto"/>
        <w:ind w:firstLine="708"/>
        <w:jc w:val="center"/>
        <w:rPr>
          <w:rFonts w:ascii="Times New Roman" w:hAnsi="Times New Roman" w:eastAsia="Calibri" w:cs="Times New Roman"/>
          <w:sz w:val="26"/>
          <w:szCs w:val="26"/>
        </w:rPr>
      </w:pPr>
      <w:r>
        <w:rPr>
          <w:rFonts w:ascii="Times New Roman" w:hAnsi="Times New Roman" w:eastAsia="Calibri" w:cs="Times New Roman"/>
          <w:sz w:val="26"/>
          <w:szCs w:val="26"/>
        </w:rPr>
        <w:t>Содержание учебного предмета</w:t>
      </w:r>
    </w:p>
    <w:tbl>
      <w:tblPr>
        <w:tblStyle w:val="3"/>
        <w:tblW w:w="5480" w:type="pct"/>
        <w:jc w:val="center"/>
        <w:tblLayout w:type="fixed"/>
        <w:tblCellMar>
          <w:top w:w="60" w:type="dxa"/>
          <w:left w:w="60" w:type="dxa"/>
          <w:bottom w:w="60" w:type="dxa"/>
          <w:right w:w="60" w:type="dxa"/>
        </w:tblCellMar>
      </w:tblPr>
      <w:tblGrid>
        <w:gridCol w:w="90"/>
        <w:gridCol w:w="1279"/>
        <w:gridCol w:w="708"/>
        <w:gridCol w:w="3261"/>
        <w:gridCol w:w="2833"/>
        <w:gridCol w:w="2214"/>
      </w:tblGrid>
      <w:tr>
        <w:tblPrEx>
          <w:tblCellMar>
            <w:top w:w="60" w:type="dxa"/>
            <w:left w:w="60" w:type="dxa"/>
            <w:bottom w:w="60" w:type="dxa"/>
            <w:right w:w="60" w:type="dxa"/>
          </w:tblCellMar>
        </w:tblPrEx>
        <w:trPr>
          <w:jc w:val="center"/>
        </w:trPr>
        <w:tc>
          <w:tcPr>
            <w:tcW w:w="659" w:type="pct"/>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Наименование </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темы, раздела</w:t>
            </w:r>
          </w:p>
        </w:tc>
        <w:tc>
          <w:tcPr>
            <w:tcW w:w="341"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Кол-во ча-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сов</w:t>
            </w:r>
          </w:p>
        </w:tc>
        <w:tc>
          <w:tcPr>
            <w:tcW w:w="1570"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Основное</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 xml:space="preserve">        содержание </w:t>
            </w:r>
          </w:p>
        </w:tc>
        <w:tc>
          <w:tcPr>
            <w:tcW w:w="1364"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Характеристика</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основных видов</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деятельности</w:t>
            </w:r>
          </w:p>
        </w:tc>
        <w:tc>
          <w:tcPr>
            <w:tcW w:w="1066"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Система</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учета и контроля планируемых результатов</w:t>
            </w:r>
          </w:p>
        </w:tc>
      </w:tr>
      <w:tr>
        <w:tblPrEx>
          <w:tblCellMar>
            <w:top w:w="60" w:type="dxa"/>
            <w:left w:w="60" w:type="dxa"/>
            <w:bottom w:w="60" w:type="dxa"/>
            <w:right w:w="60" w:type="dxa"/>
          </w:tblCellMar>
        </w:tblPrEx>
        <w:trPr>
          <w:jc w:val="center"/>
        </w:trPr>
        <w:tc>
          <w:tcPr>
            <w:tcW w:w="659" w:type="pct"/>
            <w:gridSpan w:val="2"/>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bCs/>
                <w:sz w:val="26"/>
                <w:szCs w:val="26"/>
                <w:lang w:eastAsia="ru-RU"/>
              </w:rPr>
            </w:pPr>
            <w:r>
              <w:rPr>
                <w:rFonts w:ascii="Times New Roman" w:hAnsi="Times New Roman" w:eastAsia="Times New Roman" w:cs="Times New Roman"/>
                <w:bCs/>
                <w:sz w:val="26"/>
                <w:szCs w:val="26"/>
                <w:lang w:eastAsia="ru-RU"/>
              </w:rPr>
              <w:t>1.Числа от 1 до 100. Сложе-</w:t>
            </w:r>
          </w:p>
          <w:p>
            <w:pPr>
              <w:spacing w:after="0" w:line="240" w:lineRule="auto"/>
              <w:rPr>
                <w:rFonts w:ascii="Times New Roman" w:hAnsi="Times New Roman" w:eastAsia="Calibri" w:cs="Times New Roman"/>
                <w:sz w:val="26"/>
                <w:szCs w:val="26"/>
              </w:rPr>
            </w:pPr>
            <w:r>
              <w:rPr>
                <w:rFonts w:ascii="Times New Roman" w:hAnsi="Times New Roman" w:eastAsia="Times New Roman" w:cs="Times New Roman"/>
                <w:bCs/>
                <w:sz w:val="26"/>
                <w:szCs w:val="26"/>
                <w:lang w:eastAsia="ru-RU"/>
              </w:rPr>
              <w:t>ние и вычита-ние</w:t>
            </w:r>
          </w:p>
        </w:tc>
        <w:tc>
          <w:tcPr>
            <w:tcW w:w="341"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11ч</w:t>
            </w:r>
          </w:p>
        </w:tc>
        <w:tc>
          <w:tcPr>
            <w:tcW w:w="1570" w:type="pct"/>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shd w:val="clear" w:color="auto" w:fill="FFFFFF"/>
              </w:rPr>
              <w:t xml:space="preserve">Сложение и вычитание двузначных чисел с переходом через десяток. Выражения с переменной. Решение уравнений. Закрепление. Обозначение геометрических фигур буквами. Закрепление пройденного материала. Решение задач. Устные и письменные приемы сложения и вычитания. </w:t>
            </w:r>
          </w:p>
          <w:p>
            <w:pPr>
              <w:spacing w:after="0" w:line="240" w:lineRule="auto"/>
              <w:rPr>
                <w:rFonts w:ascii="Times New Roman" w:hAnsi="Times New Roman" w:eastAsia="Calibri" w:cs="Times New Roman"/>
                <w:sz w:val="26"/>
                <w:szCs w:val="26"/>
              </w:rPr>
            </w:pPr>
          </w:p>
        </w:tc>
        <w:tc>
          <w:tcPr>
            <w:tcW w:w="1364" w:type="pct"/>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Применять названия, последовательности и записи цифрами натуральных чисел от 1 до 100; разряды чисел; Применять приёмы сложения и вычитания с переходом через разряд; приём «дополнения до круглого десятка»; переместительное свойство сложения; письменные приёмы (решение «в столбик»)</w:t>
            </w: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Применять латинские буквы в выражениях с переменной. Вычисление периметра. Применять знания об уравнении; сравнивать уравнения и выражения с переменной; решать текстовые и логические задач Применять новые способы решения уравнений; применять единицы длины и их соотношения. Выполнять устные и письменные приёмы сложения и вычитания; использовать математическую терминологию; решать задачи разных видов</w:t>
            </w:r>
          </w:p>
        </w:tc>
        <w:tc>
          <w:tcPr>
            <w:tcW w:w="1066" w:type="pct"/>
            <w:vMerge w:val="restart"/>
            <w:tcBorders>
              <w:top w:val="single" w:color="000000" w:sz="6" w:space="0"/>
              <w:left w:val="single" w:color="000000" w:sz="6"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Виды контроля</w:t>
            </w:r>
            <w:r>
              <w:rPr>
                <w:rFonts w:ascii="Times New Roman" w:hAnsi="Times New Roman" w:eastAsia="Times New Roman" w:cs="Times New Roman"/>
                <w:bCs/>
                <w:iCs/>
                <w:sz w:val="26"/>
                <w:szCs w:val="26"/>
                <w:lang w:eastAsia="ru-RU"/>
              </w:rPr>
              <w:t xml:space="preserve">: контрольная работа по проверке остаточных знаний, </w:t>
            </w:r>
            <w:r>
              <w:rPr>
                <w:rFonts w:ascii="Times New Roman" w:hAnsi="Times New Roman" w:eastAsia="Times New Roman" w:cs="Times New Roman"/>
                <w:sz w:val="26"/>
                <w:szCs w:val="26"/>
                <w:lang w:eastAsia="ru-RU"/>
              </w:rPr>
              <w:t>текущий, тематический, плановый, фронтальный.</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Формы контроля</w:t>
            </w:r>
            <w:r>
              <w:rPr>
                <w:rFonts w:ascii="Times New Roman" w:hAnsi="Times New Roman" w:eastAsia="Times New Roman" w:cs="Times New Roman"/>
                <w:sz w:val="26"/>
                <w:szCs w:val="26"/>
                <w:lang w:eastAsia="ru-RU"/>
              </w:rPr>
              <w:t>:</w:t>
            </w:r>
            <w:r>
              <w:rPr>
                <w:rFonts w:ascii="Times New Roman" w:hAnsi="Times New Roman" w:eastAsia="Times New Roman" w:cs="Times New Roman"/>
                <w:bCs/>
                <w:iCs/>
                <w:sz w:val="26"/>
                <w:szCs w:val="26"/>
                <w:lang w:eastAsia="ru-RU"/>
              </w:rPr>
              <w:t> </w:t>
            </w:r>
            <w:r>
              <w:rPr>
                <w:rFonts w:ascii="Times New Roman" w:hAnsi="Times New Roman" w:eastAsia="Times New Roman" w:cs="Times New Roman"/>
                <w:sz w:val="26"/>
                <w:szCs w:val="26"/>
                <w:lang w:eastAsia="ru-RU"/>
              </w:rPr>
              <w:t>опросы, тесты, контрольные работы, самостоятельные и проверочные работы.</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Самоконтроль (осуществляется учеником над собственной деятельностью):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1. коллективная; 2. фронтальная;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3. групповая;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4. индивидуальная работа;</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5. работа в парах. Средства контроля: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 устный контрольный самоконтроль;</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2. индивиду-альный и фронтальный опрос;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3. индивидуальная работа по карточкам;</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4. работа в паре, в группе (взаимо и самооценка);</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5. диктант (математический); 6. срезовая работа (тест);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7. самостоя-тельная работа; 8.контрольная работа; </w:t>
            </w: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9. комбиниро-</w:t>
            </w:r>
          </w:p>
          <w:p>
            <w:pPr>
              <w:spacing w:after="0" w:line="240" w:lineRule="auto"/>
              <w:rPr>
                <w:rFonts w:ascii="Times New Roman" w:hAnsi="Times New Roman" w:eastAsia="Calibri" w:cs="Times New Roman"/>
                <w:sz w:val="26"/>
                <w:szCs w:val="26"/>
              </w:rPr>
            </w:pPr>
            <w:r>
              <w:rPr>
                <w:rFonts w:ascii="Times New Roman" w:hAnsi="Times New Roman" w:eastAsia="Times New Roman" w:cs="Times New Roman"/>
                <w:sz w:val="26"/>
                <w:szCs w:val="26"/>
              </w:rPr>
              <w:t xml:space="preserve">ванная контрольная работа.  </w:t>
            </w:r>
          </w:p>
        </w:tc>
      </w:tr>
      <w:tr>
        <w:tblPrEx>
          <w:tblCellMar>
            <w:top w:w="60" w:type="dxa"/>
            <w:left w:w="60" w:type="dxa"/>
            <w:bottom w:w="60" w:type="dxa"/>
            <w:right w:w="60" w:type="dxa"/>
          </w:tblCellMar>
        </w:tblPrEx>
        <w:trPr>
          <w:jc w:val="center"/>
        </w:trPr>
        <w:tc>
          <w:tcPr>
            <w:tcW w:w="659" w:type="pct"/>
            <w:gridSpan w:val="2"/>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Times New Roman" w:cs="Times New Roman"/>
                <w:bCs/>
                <w:sz w:val="26"/>
                <w:szCs w:val="26"/>
                <w:lang w:eastAsia="ru-RU"/>
              </w:rPr>
              <w:t>2.Числа от 1 до 100. Умноже-ние и деление</w:t>
            </w:r>
          </w:p>
        </w:tc>
        <w:tc>
          <w:tcPr>
            <w:tcW w:w="341"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55ч</w:t>
            </w:r>
          </w:p>
        </w:tc>
        <w:tc>
          <w:tcPr>
            <w:tcW w:w="1570" w:type="pct"/>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Calibri" w:cs="Times New Roman"/>
                <w:sz w:val="26"/>
                <w:szCs w:val="26"/>
              </w:rPr>
            </w:pPr>
            <w:r>
              <w:rPr>
                <w:rFonts w:ascii="Times New Roman" w:hAnsi="Times New Roman" w:eastAsia="Times New Roman" w:cs="Times New Roman"/>
                <w:sz w:val="26"/>
                <w:szCs w:val="26"/>
                <w:shd w:val="clear" w:color="auto" w:fill="FFFFFF"/>
              </w:rPr>
              <w:t xml:space="preserve">Связь умножения и деления; таблицы умножения и деления;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пропорциональными величинами. Текстовые задачи на увеличение (уменьшение) числа в несколько раз, на кратное сравнение чисел. Задачи на нахождение четвертого пропорционального.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a : a, 0 : a при a≠0.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 Четные и нечетные числа. </w:t>
            </w:r>
          </w:p>
        </w:tc>
        <w:tc>
          <w:tcPr>
            <w:tcW w:w="1364"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Использовать конкретный смысл умножения, взаимосвязь умножения и сложения; разграничение суммы одинаковых слагаемых и разных; составлять задачи по кратким записям. Устанавливать взаимосвязи между результатом компонентами умножения; составлять карточки – схемы; Читать матем.выражения; Понимать «чётные» и «нечётные» числа; применять математическую терминологию ; работать над разными видами текстовых и логических задач; составлять программы решения задачи; выполнять задания на развитие творческого нестандартного мышления</w:t>
            </w:r>
          </w:p>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Применять порядок выполнения действий; решать уравнения; математические ребусы Чертить геометрические фигуры, находить периметр; сравнивать именованные числа; решать текстовые задачи и составлять обратные к ним</w:t>
            </w:r>
          </w:p>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Работать над составлением таблицы умножения</w:t>
            </w:r>
          </w:p>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Распознавать кв.метр; работать с таблицей Пифагора; выполнять задания на конструирование</w:t>
            </w:r>
          </w:p>
        </w:tc>
        <w:tc>
          <w:tcPr>
            <w:tcW w:w="1066" w:type="pct"/>
            <w:vMerge w:val="continue"/>
            <w:tcBorders>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p>
        </w:tc>
      </w:tr>
      <w:tr>
        <w:tblPrEx>
          <w:tblCellMar>
            <w:top w:w="60" w:type="dxa"/>
            <w:left w:w="60" w:type="dxa"/>
            <w:bottom w:w="60" w:type="dxa"/>
            <w:right w:w="60" w:type="dxa"/>
          </w:tblCellMar>
        </w:tblPrEx>
        <w:trPr>
          <w:jc w:val="center"/>
        </w:trPr>
        <w:tc>
          <w:tcPr>
            <w:tcW w:w="659" w:type="pct"/>
            <w:gridSpan w:val="2"/>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Times New Roman" w:cs="Times New Roman"/>
                <w:bCs/>
                <w:sz w:val="26"/>
                <w:szCs w:val="26"/>
                <w:lang w:eastAsia="ru-RU"/>
              </w:rPr>
              <w:t>3. Нуме-рация</w:t>
            </w:r>
          </w:p>
        </w:tc>
        <w:tc>
          <w:tcPr>
            <w:tcW w:w="341"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29ч</w:t>
            </w:r>
          </w:p>
        </w:tc>
        <w:tc>
          <w:tcPr>
            <w:tcW w:w="1570" w:type="pct"/>
            <w:tcBorders>
              <w:top w:val="single" w:color="000000" w:sz="6" w:space="0"/>
              <w:left w:val="single" w:color="000000" w:sz="6" w:space="0"/>
              <w:bottom w:val="single" w:color="000000" w:sz="6"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Обучающийся научится:</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Называть трёхзначные числа; решать задачи с пропорциональными величинами; выполнять внетабличное умножение и деление; называть и записывать трёхзначные числа; решать задачи изученных видов; переводить одни единицы длины в другие, используя соотношения между ними; называть и записывать трёхзначные числа; решать задачи изученных видов; строить геометрические фигуры и вычислять их периметр и площадь; применять приёмы увеличения и уменьшения натуральных чисел в 10 раз, в 100 раз; записывать трёхзначные числа в виде суммы разрядных слагаемых; выполнять вычисления с трёхзначными числами, используя разрядные слагаемые; сравнивать трёхзначные числа; выделять в трёхзначном числе количество сотен, десятков, единиц; взвешивать предметы и сравнивать их по массе.</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Обучающийся получит возможность научиться</w:t>
            </w:r>
            <w:r>
              <w:rPr>
                <w:rFonts w:ascii="Times New Roman" w:hAnsi="Times New Roman" w:eastAsia="Times New Roman" w:cs="Times New Roman"/>
                <w:iCs/>
                <w:sz w:val="26"/>
                <w:szCs w:val="26"/>
                <w:lang w:eastAsia="ru-RU"/>
              </w:rPr>
              <w:t>:  определять последовательность действий для решения практических задач; формированию монологической и диалогической речи.</w:t>
            </w:r>
          </w:p>
        </w:tc>
        <w:tc>
          <w:tcPr>
            <w:tcW w:w="1364"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contextualSpacing/>
              <w:rPr>
                <w:rFonts w:ascii="Times New Roman" w:hAnsi="Times New Roman" w:eastAsia="Times New Roman" w:cs="Times New Roman"/>
                <w:sz w:val="26"/>
                <w:szCs w:val="26"/>
              </w:rPr>
            </w:pPr>
            <w:r>
              <w:rPr>
                <w:rFonts w:ascii="Times New Roman" w:hAnsi="Times New Roman" w:eastAsia="Times New Roman" w:cs="Times New Roman"/>
                <w:sz w:val="26"/>
                <w:szCs w:val="26"/>
              </w:rPr>
              <w:t>Составлять и решать уравнения Работать на счётах; соотносить значение места цифры в числе; отношения именованных чисел Работать над чтением и записью трёхзначного числа; десятичный состав чисел; составление задачи по выражению; сравнение площадей и периметров квадратов Применять приём увеличения, уменьшения числа в 10, 100 раз; Заменять числа суммой разрядных слагаемых; применять устные вычисления, основанные на разрядном составе чисел. Применять новую единицу массы; Решать выражения на порядок действий; действия с трёхзначными числами, делить с остатком Решать текстовые и геометрические задачи; преобразовывать величины; находить доли</w:t>
            </w:r>
          </w:p>
        </w:tc>
        <w:tc>
          <w:tcPr>
            <w:tcW w:w="1066" w:type="pct"/>
            <w:vMerge w:val="restart"/>
            <w:tcBorders>
              <w:left w:val="single" w:color="000000" w:sz="6"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Виды контроля</w:t>
            </w:r>
            <w:r>
              <w:rPr>
                <w:rFonts w:ascii="Times New Roman" w:hAnsi="Times New Roman" w:eastAsia="Times New Roman" w:cs="Times New Roman"/>
                <w:bCs/>
                <w:iCs/>
                <w:sz w:val="26"/>
                <w:szCs w:val="26"/>
                <w:lang w:eastAsia="ru-RU"/>
              </w:rPr>
              <w:t>: </w:t>
            </w:r>
            <w:r>
              <w:rPr>
                <w:rFonts w:ascii="Times New Roman" w:hAnsi="Times New Roman" w:eastAsia="Times New Roman" w:cs="Times New Roman"/>
                <w:sz w:val="26"/>
                <w:szCs w:val="26"/>
                <w:lang w:eastAsia="ru-RU"/>
              </w:rPr>
              <w:t>текущий, тематический, плановый, фронтальный.</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Формы контроля</w:t>
            </w:r>
            <w:r>
              <w:rPr>
                <w:rFonts w:ascii="Times New Roman" w:hAnsi="Times New Roman" w:eastAsia="Times New Roman" w:cs="Times New Roman"/>
                <w:sz w:val="26"/>
                <w:szCs w:val="26"/>
                <w:lang w:eastAsia="ru-RU"/>
              </w:rPr>
              <w:t>:</w:t>
            </w:r>
            <w:r>
              <w:rPr>
                <w:rFonts w:ascii="Times New Roman" w:hAnsi="Times New Roman" w:eastAsia="Times New Roman" w:cs="Times New Roman"/>
                <w:bCs/>
                <w:iCs/>
                <w:sz w:val="26"/>
                <w:szCs w:val="26"/>
                <w:lang w:eastAsia="ru-RU"/>
              </w:rPr>
              <w:t> </w:t>
            </w:r>
            <w:r>
              <w:rPr>
                <w:rFonts w:ascii="Times New Roman" w:hAnsi="Times New Roman" w:eastAsia="Times New Roman" w:cs="Times New Roman"/>
                <w:sz w:val="26"/>
                <w:szCs w:val="26"/>
                <w:lang w:eastAsia="ru-RU"/>
              </w:rPr>
              <w:t>опросы, тесты, контрольные работы, самостоятельные и проверочные работы.</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Самоконтроль (осуществляется учеником над собственной деятельностью):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1. коллективная; 2. фронтальная;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3. групповая;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4. индивидуальная работа;</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5. работа в парах. Средства контроля: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 устный контрольный самоконтроль;</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2. индивиду-альный и фронтальный опрос;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3. индивидуальная работа по карточкам;</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4. работа в паре, в группе (взаимо и самооценка);</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5. диктант (математический); 6. срезовая работа (тест);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7. самостоя-тельная работа; 8.контрольная работа; </w:t>
            </w: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9. комбиниро-</w:t>
            </w:r>
          </w:p>
          <w:p>
            <w:pPr>
              <w:shd w:val="clear" w:color="auto" w:fill="FFFFFF"/>
              <w:spacing w:after="0" w:line="240" w:lineRule="auto"/>
              <w:rPr>
                <w:rFonts w:ascii="Times New Roman" w:hAnsi="Times New Roman" w:eastAsia="Calibri" w:cs="Times New Roman"/>
                <w:sz w:val="26"/>
                <w:szCs w:val="26"/>
                <w:lang w:eastAsia="ru-RU"/>
              </w:rPr>
            </w:pPr>
            <w:r>
              <w:rPr>
                <w:rFonts w:ascii="Times New Roman" w:hAnsi="Times New Roman" w:eastAsia="Times New Roman" w:cs="Times New Roman"/>
                <w:sz w:val="26"/>
                <w:szCs w:val="26"/>
                <w:lang w:eastAsia="ru-RU"/>
              </w:rPr>
              <w:t xml:space="preserve">ванная контрольная работа.  </w:t>
            </w:r>
          </w:p>
          <w:p>
            <w:pPr>
              <w:spacing w:after="0" w:line="240" w:lineRule="auto"/>
              <w:ind w:firstLine="708"/>
              <w:rPr>
                <w:rFonts w:ascii="Times New Roman" w:hAnsi="Times New Roman" w:eastAsia="Calibri" w:cs="Times New Roman"/>
                <w:sz w:val="26"/>
                <w:szCs w:val="26"/>
              </w:rPr>
            </w:pPr>
          </w:p>
        </w:tc>
      </w:tr>
      <w:tr>
        <w:tblPrEx>
          <w:tblCellMar>
            <w:top w:w="60" w:type="dxa"/>
            <w:left w:w="60" w:type="dxa"/>
            <w:bottom w:w="60" w:type="dxa"/>
            <w:right w:w="60" w:type="dxa"/>
          </w:tblCellMar>
        </w:tblPrEx>
        <w:trPr>
          <w:trHeight w:val="486" w:hRule="atLeast"/>
          <w:jc w:val="center"/>
        </w:trPr>
        <w:tc>
          <w:tcPr>
            <w:tcW w:w="659" w:type="pct"/>
            <w:gridSpan w:val="2"/>
            <w:tcBorders>
              <w:top w:val="single" w:color="000000" w:sz="6" w:space="0"/>
              <w:left w:val="single" w:color="000000" w:sz="6" w:space="0"/>
              <w:bottom w:val="single" w:color="auto" w:sz="4"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w:t>
            </w:r>
            <w:r>
              <w:rPr>
                <w:rFonts w:ascii="Times New Roman" w:hAnsi="Times New Roman" w:eastAsia="Times New Roman" w:cs="Times New Roman"/>
                <w:bCs/>
                <w:sz w:val="26"/>
                <w:szCs w:val="26"/>
                <w:lang w:eastAsia="ru-RU"/>
              </w:rPr>
              <w:t>. Сложе-ние и вычита-ние от 1 до 1000</w:t>
            </w:r>
            <w:r>
              <w:rPr>
                <w:rFonts w:ascii="Times New Roman" w:hAnsi="Times New Roman" w:eastAsia="Calibri" w:cs="Times New Roman"/>
                <w:sz w:val="26"/>
                <w:szCs w:val="26"/>
              </w:rPr>
              <w:t>.</w:t>
            </w: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tc>
        <w:tc>
          <w:tcPr>
            <w:tcW w:w="341" w:type="pct"/>
            <w:tcBorders>
              <w:top w:val="single" w:color="000000" w:sz="6" w:space="0"/>
              <w:left w:val="single" w:color="000000" w:sz="6" w:space="0"/>
              <w:bottom w:val="single" w:color="auto" w:sz="4"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12ч</w:t>
            </w:r>
          </w:p>
        </w:tc>
        <w:tc>
          <w:tcPr>
            <w:tcW w:w="1570" w:type="pct"/>
            <w:tcBorders>
              <w:top w:val="single" w:color="000000" w:sz="6" w:space="0"/>
              <w:left w:val="single" w:color="000000" w:sz="6" w:space="0"/>
              <w:bottom w:val="single" w:color="auto" w:sz="4"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Приемы устного умножения и деления. Виды треугольников: прямоугольный, тупоугольный, остроугольный.</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Увеличение и уменьшение числа в 10, 100 раз.</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Обучающийся научится:</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Выполнять сложение и вычитание трёхзначных чисел в столбик по алгоритму; решать задачи изученных видов; распознавать разносторонние, равносторонние, равнобедренные треугольники; различать треугольники по видам углов; решать задачи изученных видов.</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Обучающийся получит возможность научиться</w:t>
            </w:r>
            <w:r>
              <w:rPr>
                <w:rFonts w:ascii="Times New Roman" w:hAnsi="Times New Roman" w:eastAsia="Times New Roman" w:cs="Times New Roman"/>
                <w:iCs/>
                <w:sz w:val="26"/>
                <w:szCs w:val="26"/>
                <w:lang w:eastAsia="ru-RU"/>
              </w:rPr>
              <w:t>самостоятельно оценивать результат своих действий, контролировать самого себя; выделять отдельные признаки предметов с помощью сравнения.</w:t>
            </w:r>
          </w:p>
          <w:p>
            <w:pPr>
              <w:spacing w:after="0" w:line="240" w:lineRule="auto"/>
              <w:rPr>
                <w:rFonts w:ascii="Times New Roman" w:hAnsi="Times New Roman" w:eastAsia="Calibri" w:cs="Times New Roman"/>
                <w:sz w:val="26"/>
                <w:szCs w:val="26"/>
              </w:rPr>
            </w:pPr>
          </w:p>
        </w:tc>
        <w:tc>
          <w:tcPr>
            <w:tcW w:w="1364" w:type="pct"/>
            <w:tcBorders>
              <w:top w:val="single" w:color="000000" w:sz="6" w:space="0"/>
              <w:left w:val="single" w:color="000000" w:sz="6" w:space="0"/>
              <w:bottom w:val="single" w:color="auto" w:sz="4" w:space="0"/>
              <w:right w:val="single" w:color="000000" w:sz="6" w:space="0"/>
            </w:tcBorders>
          </w:tcPr>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Распознавать разрядный состав чисел; переносить известный материал на новый; соотносить величины; выбирать уравнения по действию Выполнять действия на увеличение (уменьшение) числа в несколько раз; решать задачи Применять свойства сложения; вычислять значения выражений удобным способом; делить с остатком; решать текстовые задачи по составленной программе. Разбирать разные способы вычислений; дополнять именованные числа до данного; составлять и решать задачи </w:t>
            </w:r>
          </w:p>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Самостоятельно работать с новым материалом; сравнивать числа; подбирать пропущенные данные в уравнение.</w:t>
            </w:r>
          </w:p>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Работать над понятиями «равносторонний», «разносторонний», «равнобедренный» треугольники </w:t>
            </w:r>
          </w:p>
        </w:tc>
        <w:tc>
          <w:tcPr>
            <w:tcW w:w="1066" w:type="pct"/>
            <w:vMerge w:val="continue"/>
            <w:tcBorders>
              <w:left w:val="single" w:color="000000" w:sz="6" w:space="0"/>
              <w:bottom w:val="single" w:color="auto" w:sz="4"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p>
        </w:tc>
      </w:tr>
      <w:tr>
        <w:tblPrEx>
          <w:tblCellMar>
            <w:top w:w="60" w:type="dxa"/>
            <w:left w:w="60" w:type="dxa"/>
            <w:bottom w:w="60" w:type="dxa"/>
            <w:right w:w="60" w:type="dxa"/>
          </w:tblCellMar>
        </w:tblPrEx>
        <w:trPr>
          <w:trHeight w:val="1965" w:hRule="atLeast"/>
          <w:jc w:val="center"/>
        </w:trPr>
        <w:tc>
          <w:tcPr>
            <w:tcW w:w="659" w:type="pct"/>
            <w:gridSpan w:val="2"/>
            <w:tcBorders>
              <w:top w:val="single" w:color="auto" w:sz="4" w:space="0"/>
              <w:left w:val="single" w:color="000000" w:sz="6" w:space="0"/>
              <w:bottom w:val="single" w:color="auto" w:sz="4"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Times New Roman" w:cs="Times New Roman"/>
                <w:bCs/>
                <w:sz w:val="26"/>
                <w:szCs w:val="26"/>
                <w:lang w:eastAsia="ru-RU"/>
              </w:rPr>
            </w:pPr>
            <w:r>
              <w:rPr>
                <w:rFonts w:ascii="Times New Roman" w:hAnsi="Times New Roman" w:eastAsia="Calibri" w:cs="Times New Roman"/>
                <w:sz w:val="26"/>
                <w:szCs w:val="26"/>
              </w:rPr>
              <w:t>5.</w:t>
            </w:r>
            <w:r>
              <w:rPr>
                <w:rFonts w:ascii="Times New Roman" w:hAnsi="Times New Roman" w:eastAsia="Times New Roman" w:cs="Times New Roman"/>
                <w:bCs/>
                <w:sz w:val="26"/>
                <w:szCs w:val="26"/>
                <w:lang w:eastAsia="ru-RU"/>
              </w:rPr>
              <w:t>Умноже-ние и деление от 1 до 1000.</w:t>
            </w:r>
          </w:p>
          <w:p>
            <w:pPr>
              <w:autoSpaceDE w:val="0"/>
              <w:autoSpaceDN w:val="0"/>
              <w:adjustRightInd w:val="0"/>
              <w:spacing w:after="0" w:line="240" w:lineRule="auto"/>
              <w:rPr>
                <w:rFonts w:ascii="Times New Roman" w:hAnsi="Times New Roman" w:eastAsia="Calibri" w:cs="Times New Roman"/>
                <w:sz w:val="26"/>
                <w:szCs w:val="26"/>
              </w:rPr>
            </w:pPr>
          </w:p>
        </w:tc>
        <w:tc>
          <w:tcPr>
            <w:tcW w:w="341" w:type="pct"/>
            <w:tcBorders>
              <w:top w:val="single" w:color="auto" w:sz="4" w:space="0"/>
              <w:left w:val="single" w:color="000000" w:sz="6" w:space="0"/>
              <w:bottom w:val="single" w:color="auto" w:sz="4"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12ч</w:t>
            </w:r>
          </w:p>
        </w:tc>
        <w:tc>
          <w:tcPr>
            <w:tcW w:w="1570" w:type="pct"/>
            <w:tcBorders>
              <w:top w:val="single" w:color="auto" w:sz="4" w:space="0"/>
              <w:left w:val="single" w:color="000000" w:sz="6" w:space="0"/>
              <w:bottom w:val="single" w:color="auto" w:sz="4"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Прием письменного умножения и деления на однозначное число.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Умножение суммы на число. Деление суммы на число. Устные приемы внетабличного умножения и деления. Деление с остатком. Проверка умножения и деления. Проверка деления с остатком. Выражения с двумя переменными вида а + b, а - b, а * b, с : d; нахождение их значений при заданных числовых значениях входящих в них букв. Уравнения вида х • 6 = 72, х : 8 = 12, 64 : х = 16 и их решение на основе знания взаимосвязей между результатами и компонентами действий.</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Обучающийся научится:</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Выполнять письменное умножение трёхзначного числа на однозначное; сравнивать разные способы записи умножения и выбирать наиболее удобный; решать задачи изученных видов; умножать трёхзначное число на однозначное с переходом через разряд по алгоритму; делить трёхзначное число на однозначное устно и письменно; выполнять письменное деление трёхзначного числа на однозначное по алгоритму</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Обучающийся получит возможность научиться</w:t>
            </w:r>
            <w:r>
              <w:rPr>
                <w:rFonts w:ascii="Times New Roman" w:hAnsi="Times New Roman" w:eastAsia="Times New Roman" w:cs="Times New Roman"/>
                <w:sz w:val="26"/>
                <w:szCs w:val="26"/>
                <w:lang w:eastAsia="ru-RU"/>
              </w:rPr>
              <w:t> </w:t>
            </w:r>
            <w:r>
              <w:rPr>
                <w:rFonts w:ascii="Times New Roman" w:hAnsi="Times New Roman" w:eastAsia="Times New Roman" w:cs="Times New Roman"/>
                <w:iCs/>
                <w:sz w:val="26"/>
                <w:szCs w:val="26"/>
                <w:lang w:eastAsia="ru-RU"/>
              </w:rPr>
              <w:t>планировать свою деятельность: ставить цель, отбирать средства для выполнения задания; выделять отдельные признаки предметов с помощью сравнения.</w:t>
            </w:r>
          </w:p>
        </w:tc>
        <w:tc>
          <w:tcPr>
            <w:tcW w:w="1364" w:type="pct"/>
            <w:tcBorders>
              <w:top w:val="single" w:color="auto" w:sz="4" w:space="0"/>
              <w:left w:val="single" w:color="000000" w:sz="6" w:space="0"/>
              <w:bottom w:val="single" w:color="auto" w:sz="4" w:space="0"/>
              <w:right w:val="single" w:color="000000" w:sz="6" w:space="0"/>
            </w:tcBorders>
          </w:tcPr>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Решать текстовые задачи; находить и определять виды треугольников Решать задачи разными способами; работать с программами равенств, находить недостающие числа. Применять взаимосвязь умножения и деления; сравнивать доли именованных чисел. Выполнять задания на пространственное мышление; классифицировать геометрические фигуры; отрабатывать вычислительные навыки выполнять приём умножения в столбик; работать над алгоритмом умножения; Применять способы устных и письменных приёмов умножения; разные способы краткой записи условия задачи; решать нестандартные задачи Применять способы устных и письменных приёмов умножения; делить с остатком; </w:t>
            </w:r>
          </w:p>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применять деление в столбик. Работать над алгоритмом деления; Находить взаимосвязь деления и умножения; классифицировать уравнения по группам; Применять вычислительные приёмы в пределах 1000; </w:t>
            </w:r>
          </w:p>
        </w:tc>
        <w:tc>
          <w:tcPr>
            <w:tcW w:w="1066" w:type="pct"/>
            <w:tcBorders>
              <w:top w:val="single" w:color="auto" w:sz="4" w:space="0"/>
              <w:left w:val="single" w:color="000000" w:sz="6" w:space="0"/>
              <w:bottom w:val="single" w:color="auto" w:sz="4"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Виды контроля</w:t>
            </w:r>
            <w:r>
              <w:rPr>
                <w:rFonts w:ascii="Times New Roman" w:hAnsi="Times New Roman" w:eastAsia="Times New Roman" w:cs="Times New Roman"/>
                <w:bCs/>
                <w:iCs/>
                <w:sz w:val="26"/>
                <w:szCs w:val="26"/>
                <w:lang w:eastAsia="ru-RU"/>
              </w:rPr>
              <w:t>: </w:t>
            </w:r>
            <w:r>
              <w:rPr>
                <w:rFonts w:ascii="Times New Roman" w:hAnsi="Times New Roman" w:eastAsia="Times New Roman" w:cs="Times New Roman"/>
                <w:sz w:val="26"/>
                <w:szCs w:val="26"/>
                <w:lang w:eastAsia="ru-RU"/>
              </w:rPr>
              <w:t>текущий, тематический, плановый, фронтальный.</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bCs/>
                <w:sz w:val="26"/>
                <w:szCs w:val="26"/>
                <w:lang w:eastAsia="ru-RU"/>
              </w:rPr>
              <w:t>Формы контроля</w:t>
            </w:r>
            <w:r>
              <w:rPr>
                <w:rFonts w:ascii="Times New Roman" w:hAnsi="Times New Roman" w:eastAsia="Times New Roman" w:cs="Times New Roman"/>
                <w:sz w:val="26"/>
                <w:szCs w:val="26"/>
                <w:lang w:eastAsia="ru-RU"/>
              </w:rPr>
              <w:t>:</w:t>
            </w:r>
            <w:r>
              <w:rPr>
                <w:rFonts w:ascii="Times New Roman" w:hAnsi="Times New Roman" w:eastAsia="Times New Roman" w:cs="Times New Roman"/>
                <w:bCs/>
                <w:iCs/>
                <w:sz w:val="26"/>
                <w:szCs w:val="26"/>
                <w:lang w:eastAsia="ru-RU"/>
              </w:rPr>
              <w:t> </w:t>
            </w:r>
            <w:r>
              <w:rPr>
                <w:rFonts w:ascii="Times New Roman" w:hAnsi="Times New Roman" w:eastAsia="Times New Roman" w:cs="Times New Roman"/>
                <w:sz w:val="26"/>
                <w:szCs w:val="26"/>
                <w:lang w:eastAsia="ru-RU"/>
              </w:rPr>
              <w:t>опросы, тесты, контрольные работы, самостоятельные и проверочные работы.</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Самоконтроль (осуществляется учеником над собственной деятельностью):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1. коллективная; 2. фронтальная;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3. групповая;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4. индивидуальная работа;</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5. работа в парах. Средства контроля: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 устный контрольный самоконтроль;</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2. индивиду-альный и фронтальный опрос;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3. индивидуальная работа по карточкам;</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4. работа в паре, в группе (взаимо и самооценка);</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5. диктант (математический); 6. срезовая работа (тест);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7. самостоя-тельная работа; 8.контрольная работа; </w:t>
            </w: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9. комбиниро-</w:t>
            </w:r>
          </w:p>
          <w:p>
            <w:pPr>
              <w:shd w:val="clear" w:color="auto" w:fill="FFFFFF"/>
              <w:spacing w:after="0" w:line="240" w:lineRule="auto"/>
              <w:rPr>
                <w:rFonts w:ascii="Times New Roman" w:hAnsi="Times New Roman" w:eastAsia="Calibri" w:cs="Times New Roman"/>
                <w:sz w:val="26"/>
                <w:szCs w:val="26"/>
                <w:lang w:eastAsia="ru-RU"/>
              </w:rPr>
            </w:pPr>
            <w:r>
              <w:rPr>
                <w:rFonts w:ascii="Times New Roman" w:hAnsi="Times New Roman" w:eastAsia="Times New Roman" w:cs="Times New Roman"/>
                <w:sz w:val="26"/>
                <w:szCs w:val="26"/>
                <w:lang w:eastAsia="ru-RU"/>
              </w:rPr>
              <w:t xml:space="preserve">ванная контрольная работа.  </w:t>
            </w:r>
          </w:p>
          <w:p>
            <w:pPr>
              <w:autoSpaceDE w:val="0"/>
              <w:autoSpaceDN w:val="0"/>
              <w:adjustRightInd w:val="0"/>
              <w:spacing w:after="0" w:line="240" w:lineRule="auto"/>
              <w:rPr>
                <w:rFonts w:ascii="Times New Roman" w:hAnsi="Times New Roman" w:eastAsia="Calibri" w:cs="Times New Roman"/>
                <w:sz w:val="26"/>
                <w:szCs w:val="26"/>
              </w:rPr>
            </w:pPr>
          </w:p>
        </w:tc>
      </w:tr>
      <w:tr>
        <w:tblPrEx>
          <w:tblCellMar>
            <w:top w:w="60" w:type="dxa"/>
            <w:left w:w="60" w:type="dxa"/>
            <w:bottom w:w="60" w:type="dxa"/>
            <w:right w:w="60" w:type="dxa"/>
          </w:tblCellMar>
        </w:tblPrEx>
        <w:trPr>
          <w:gridBefore w:val="1"/>
          <w:wBefore w:w="43" w:type="pct"/>
          <w:trHeight w:val="495" w:hRule="atLeast"/>
          <w:jc w:val="center"/>
        </w:trPr>
        <w:tc>
          <w:tcPr>
            <w:tcW w:w="616" w:type="pct"/>
            <w:tcBorders>
              <w:top w:val="single" w:color="auto" w:sz="4"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Times New Roman" w:cs="Times New Roman"/>
                <w:bCs/>
                <w:sz w:val="26"/>
                <w:szCs w:val="26"/>
                <w:lang w:eastAsia="ru-RU"/>
              </w:rPr>
              <w:t>6.Повторе-ние</w:t>
            </w:r>
          </w:p>
        </w:tc>
        <w:tc>
          <w:tcPr>
            <w:tcW w:w="341" w:type="pct"/>
            <w:tcBorders>
              <w:top w:val="single" w:color="auto" w:sz="4"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17ч</w:t>
            </w:r>
          </w:p>
        </w:tc>
        <w:tc>
          <w:tcPr>
            <w:tcW w:w="1570" w:type="pct"/>
            <w:tcBorders>
              <w:top w:val="single" w:color="auto" w:sz="4" w:space="0"/>
              <w:left w:val="single" w:color="000000" w:sz="6" w:space="0"/>
              <w:bottom w:val="single" w:color="000000" w:sz="6"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Повторение. Нумерация.</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Повторение. Сложение и вычитание.</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Повторение. Умножение и деление.</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Повторение. Порядок выполнения действий.</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Повторение. Решение задач</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Повторение. Геометрические фигуры и величины. Обобщающий урок.</w:t>
            </w:r>
          </w:p>
          <w:p>
            <w:pPr>
              <w:autoSpaceDE w:val="0"/>
              <w:autoSpaceDN w:val="0"/>
              <w:adjustRightInd w:val="0"/>
              <w:spacing w:after="0" w:line="240" w:lineRule="auto"/>
              <w:rPr>
                <w:rFonts w:ascii="Times New Roman" w:hAnsi="Times New Roman" w:eastAsia="Times New Roman" w:cs="Times New Roman"/>
                <w:sz w:val="26"/>
                <w:szCs w:val="26"/>
                <w:lang w:eastAsia="ru-RU"/>
              </w:rPr>
            </w:pPr>
          </w:p>
        </w:tc>
        <w:tc>
          <w:tcPr>
            <w:tcW w:w="1364" w:type="pct"/>
            <w:tcBorders>
              <w:top w:val="single" w:color="auto" w:sz="4"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Применять нумерацию чисел в пределах 1000 соединять фрагменты математических правил; решать уравнения</w:t>
            </w:r>
          </w:p>
          <w:p>
            <w:pPr>
              <w:autoSpaceDE w:val="0"/>
              <w:autoSpaceDN w:val="0"/>
              <w:adjustRightInd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Составлять и решать задачи по данным, по вопросу, по действию; находить площадь и периметр фигур</w:t>
            </w:r>
          </w:p>
          <w:p>
            <w:pPr>
              <w:autoSpaceDE w:val="0"/>
              <w:autoSpaceDN w:val="0"/>
              <w:adjustRightInd w:val="0"/>
              <w:spacing w:after="0" w:line="240" w:lineRule="auto"/>
              <w:rPr>
                <w:rFonts w:ascii="Times New Roman" w:hAnsi="Times New Roman" w:eastAsia="Times New Roman" w:cs="Times New Roman"/>
                <w:sz w:val="26"/>
                <w:szCs w:val="26"/>
              </w:rPr>
            </w:pPr>
          </w:p>
        </w:tc>
        <w:tc>
          <w:tcPr>
            <w:tcW w:w="1066" w:type="pct"/>
            <w:tcBorders>
              <w:top w:val="single" w:color="auto" w:sz="4" w:space="0"/>
              <w:left w:val="single" w:color="000000" w:sz="6" w:space="0"/>
              <w:bottom w:val="single" w:color="000000" w:sz="6" w:space="0"/>
              <w:right w:val="single" w:color="000000" w:sz="6" w:space="0"/>
            </w:tcBorders>
          </w:tcPr>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Средства контроля: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 устный контрольный самоконтроль;</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2. индивиду-альный и фронтальный опрос;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3. индиви-дуальная работа по карточкам;</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4. работа в паре, в группе (взаимо и самооценка);</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5. диктант(мате-матический); 6. срезовая работа (тест); </w:t>
            </w:r>
          </w:p>
          <w:p>
            <w:pPr>
              <w:shd w:val="clear" w:color="auto" w:fill="FFFFFF"/>
              <w:spacing w:after="0" w:line="240" w:lineRule="auto"/>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7. самостоя-тельная работа; 8.контрольная работа.</w:t>
            </w:r>
          </w:p>
        </w:tc>
      </w:tr>
    </w:tbl>
    <w:p>
      <w:pPr>
        <w:spacing w:after="0" w:line="240" w:lineRule="auto"/>
        <w:ind w:firstLine="708"/>
        <w:jc w:val="both"/>
        <w:rPr>
          <w:rFonts w:ascii="Times New Roman" w:hAnsi="Times New Roman" w:eastAsia="Calibri" w:cs="Times New Roman"/>
          <w:sz w:val="26"/>
          <w:szCs w:val="26"/>
        </w:rPr>
      </w:pP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Календарно-тематическое планирование по математике</w:t>
      </w:r>
    </w:p>
    <w:p>
      <w:pPr>
        <w:spacing w:after="0" w:line="240" w:lineRule="auto"/>
        <w:ind w:firstLine="709"/>
        <w:jc w:val="center"/>
        <w:rPr>
          <w:rFonts w:ascii="Times New Roman" w:hAnsi="Times New Roman" w:cs="Times New Roman" w:eastAsiaTheme="minorEastAsia"/>
          <w:sz w:val="26"/>
          <w:szCs w:val="26"/>
          <w:lang w:eastAsia="ru-RU"/>
        </w:rPr>
      </w:pPr>
    </w:p>
    <w:tbl>
      <w:tblPr>
        <w:tblStyle w:val="24"/>
        <w:tblW w:w="13116"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925"/>
        <w:gridCol w:w="425"/>
        <w:gridCol w:w="709"/>
        <w:gridCol w:w="142"/>
        <w:gridCol w:w="1134"/>
        <w:gridCol w:w="142"/>
        <w:gridCol w:w="1096"/>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481" w:hRule="atLeast"/>
        </w:trPr>
        <w:tc>
          <w:tcPr>
            <w:tcW w:w="709" w:type="dxa"/>
            <w:vMerge w:val="restart"/>
          </w:tcPr>
          <w:p>
            <w:pPr>
              <w:spacing w:after="200" w:line="276"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Н/у</w:t>
            </w:r>
          </w:p>
        </w:tc>
        <w:tc>
          <w:tcPr>
            <w:tcW w:w="5925" w:type="dxa"/>
            <w:vMerge w:val="restart"/>
          </w:tcPr>
          <w:p>
            <w:pPr>
              <w:spacing w:after="200" w:line="276"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Тема урока</w:t>
            </w:r>
          </w:p>
        </w:tc>
        <w:tc>
          <w:tcPr>
            <w:tcW w:w="2552" w:type="dxa"/>
            <w:gridSpan w:val="5"/>
          </w:tcPr>
          <w:p>
            <w:pPr>
              <w:spacing w:after="200" w:line="276"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Дата проведения</w:t>
            </w:r>
          </w:p>
        </w:tc>
        <w:tc>
          <w:tcPr>
            <w:tcW w:w="1096" w:type="dxa"/>
            <w:vMerge w:val="restart"/>
          </w:tcPr>
          <w:p>
            <w:pPr>
              <w:spacing w:after="200" w:line="276"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 xml:space="preserve">Примечания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268" w:hRule="atLeast"/>
        </w:trPr>
        <w:tc>
          <w:tcPr>
            <w:tcW w:w="709" w:type="dxa"/>
            <w:vMerge w:val="continue"/>
          </w:tcPr>
          <w:p>
            <w:pPr>
              <w:spacing w:after="200" w:line="276" w:lineRule="auto"/>
              <w:jc w:val="center"/>
              <w:rPr>
                <w:rFonts w:ascii="Times New Roman" w:hAnsi="Times New Roman" w:cs="Times New Roman" w:eastAsiaTheme="minorEastAsia"/>
                <w:sz w:val="26"/>
                <w:szCs w:val="26"/>
              </w:rPr>
            </w:pPr>
          </w:p>
        </w:tc>
        <w:tc>
          <w:tcPr>
            <w:tcW w:w="5925" w:type="dxa"/>
            <w:vMerge w:val="continue"/>
          </w:tcPr>
          <w:p>
            <w:pPr>
              <w:spacing w:after="200" w:line="276" w:lineRule="auto"/>
              <w:jc w:val="center"/>
              <w:rPr>
                <w:rFonts w:ascii="Times New Roman" w:hAnsi="Times New Roman" w:cs="Times New Roman" w:eastAsiaTheme="minorEastAsia"/>
                <w:sz w:val="26"/>
                <w:szCs w:val="26"/>
              </w:rPr>
            </w:pPr>
          </w:p>
        </w:tc>
        <w:tc>
          <w:tcPr>
            <w:tcW w:w="1276" w:type="dxa"/>
            <w:gridSpan w:val="3"/>
          </w:tcPr>
          <w:p>
            <w:pPr>
              <w:spacing w:after="200" w:line="276"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 плану</w:t>
            </w:r>
          </w:p>
        </w:tc>
        <w:tc>
          <w:tcPr>
            <w:tcW w:w="1276" w:type="dxa"/>
            <w:gridSpan w:val="2"/>
          </w:tcPr>
          <w:p>
            <w:pPr>
              <w:spacing w:after="200" w:line="276"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 факту</w:t>
            </w:r>
          </w:p>
        </w:tc>
        <w:tc>
          <w:tcPr>
            <w:tcW w:w="1096" w:type="dxa"/>
            <w:vMerge w:val="continue"/>
          </w:tcPr>
          <w:p>
            <w:pPr>
              <w:spacing w:after="20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267" w:hRule="atLeast"/>
        </w:trPr>
        <w:tc>
          <w:tcPr>
            <w:tcW w:w="10282" w:type="dxa"/>
            <w:gridSpan w:val="8"/>
          </w:tcPr>
          <w:p>
            <w:pPr>
              <w:spacing w:after="200" w:line="276" w:lineRule="auto"/>
              <w:rPr>
                <w:rFonts w:ascii="Times New Roman" w:hAnsi="Times New Roman" w:cs="Times New Roman" w:eastAsiaTheme="minorEastAsia"/>
                <w:sz w:val="26"/>
                <w:szCs w:val="26"/>
              </w:rPr>
            </w:pPr>
            <w:r>
              <w:rPr>
                <w:rFonts w:ascii="Times New Roman" w:hAnsi="Times New Roman" w:cs="Times New Roman" w:eastAsiaTheme="minorEastAsia"/>
                <w:sz w:val="26"/>
                <w:szCs w:val="26"/>
              </w:rPr>
              <w:t xml:space="preserve">           Числа от 1 до 100. Сложение и вычитание (продолжение). (11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87"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w:t>
            </w:r>
          </w:p>
        </w:tc>
        <w:tc>
          <w:tcPr>
            <w:tcW w:w="5925" w:type="dxa"/>
          </w:tcPr>
          <w:p>
            <w:pPr>
              <w:snapToGrid w:val="0"/>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Нумерация чисел. Устные и письменные приёмы сложения и вычитания.</w:t>
            </w:r>
          </w:p>
        </w:tc>
        <w:tc>
          <w:tcPr>
            <w:tcW w:w="1134" w:type="dxa"/>
            <w:gridSpan w:val="2"/>
          </w:tcPr>
          <w:p>
            <w:pPr>
              <w:spacing w:after="200" w:line="276" w:lineRule="auto"/>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Выражение с переменной</w:t>
            </w:r>
          </w:p>
        </w:tc>
        <w:tc>
          <w:tcPr>
            <w:tcW w:w="1134" w:type="dxa"/>
            <w:gridSpan w:val="2"/>
          </w:tcPr>
          <w:p>
            <w:pPr>
              <w:spacing w:after="200" w:line="276" w:lineRule="auto"/>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Входная диагностическая работа</w:t>
            </w:r>
          </w:p>
        </w:tc>
        <w:tc>
          <w:tcPr>
            <w:tcW w:w="1134" w:type="dxa"/>
            <w:gridSpan w:val="2"/>
          </w:tcPr>
          <w:p>
            <w:pPr>
              <w:spacing w:after="200" w:line="276" w:lineRule="auto"/>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4 </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Работа над ошибками. Решение уравнений с неизвестным уменьшаемым</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уравнений с неизвестным слагаемым.</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6 </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Решение уравнений с неизвестным уменьшаемым </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уравнений с неизвестным вычитаемым</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Обозначение геометрических фигур буквами.</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Страничка для любознательных. Решение заданий на смекалку.</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и закрепление по разделу «Сложение и вычитание»</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w:t>
            </w:r>
          </w:p>
        </w:tc>
        <w:tc>
          <w:tcPr>
            <w:tcW w:w="5925" w:type="dxa"/>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Проверочная работа по теме «Сложение и вычитание»</w:t>
            </w:r>
          </w:p>
        </w:tc>
        <w:tc>
          <w:tcPr>
            <w:tcW w:w="1134"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238" w:type="dxa"/>
            <w:gridSpan w:val="2"/>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2" w:type="dxa"/>
            <w:gridSpan w:val="8"/>
          </w:tcPr>
          <w:p>
            <w:pPr>
              <w:spacing w:after="0" w:line="276" w:lineRule="auto"/>
              <w:rPr>
                <w:rFonts w:ascii="Times New Roman" w:hAnsi="Times New Roman" w:cs="Times New Roman" w:eastAsiaTheme="minorEastAsia"/>
                <w:sz w:val="26"/>
                <w:szCs w:val="26"/>
              </w:rPr>
            </w:pPr>
            <w:r>
              <w:rPr>
                <w:rFonts w:ascii="Times New Roman" w:hAnsi="Times New Roman" w:cs="Times New Roman" w:eastAsiaTheme="minorEastAsia"/>
                <w:sz w:val="26"/>
                <w:szCs w:val="26"/>
              </w:rPr>
              <w:t xml:space="preserve">           Числа от 1 до 100. Умножение и деление (продолжение). (55  ч.)</w:t>
            </w:r>
          </w:p>
        </w:tc>
        <w:tc>
          <w:tcPr>
            <w:tcW w:w="1417" w:type="dxa"/>
          </w:tcPr>
          <w:p>
            <w:pPr>
              <w:spacing w:after="160" w:line="259" w:lineRule="auto"/>
              <w:rPr>
                <w:rFonts w:ascii="Times New Roman" w:hAnsi="Times New Roman" w:cs="Times New Roman" w:eastAsiaTheme="minorEastAsia"/>
                <w:sz w:val="26"/>
                <w:szCs w:val="26"/>
              </w:rPr>
            </w:pPr>
          </w:p>
        </w:tc>
        <w:tc>
          <w:tcPr>
            <w:tcW w:w="1417" w:type="dxa"/>
          </w:tcPr>
          <w:p>
            <w:pPr>
              <w:spacing w:after="200" w:line="276" w:lineRule="auto"/>
              <w:rPr>
                <w:rFonts w:ascii="Times New Roman" w:hAnsi="Times New Roman" w:cs="Times New Roman"/>
                <w:sz w:val="26"/>
                <w:szCs w:val="26"/>
              </w:rPr>
            </w:pPr>
            <w:r>
              <w:rPr>
                <w:rFonts w:ascii="Times New Roman" w:hAnsi="Times New Roman" w:cs="Times New Roman"/>
                <w:sz w:val="26"/>
                <w:szCs w:val="26"/>
              </w:rPr>
              <w:t>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Связь умножения и сложения. </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Связь между компонентами и результатом умножения.</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524"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Четные и нечетные числа</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числом 3</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16</w:t>
            </w:r>
          </w:p>
        </w:tc>
        <w:tc>
          <w:tcPr>
            <w:tcW w:w="6350" w:type="dxa"/>
            <w:gridSpan w:val="2"/>
          </w:tcPr>
          <w:p>
            <w:pPr>
              <w:snapToGrid w:val="0"/>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задач с величинами: цена, количество, стоимость.</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jc w:val="both"/>
              <w:rPr>
                <w:rFonts w:ascii="Times New Roman" w:hAnsi="Times New Roman" w:cs="Times New Roman" w:eastAsiaTheme="minorEastAsia"/>
                <w:sz w:val="26"/>
                <w:szCs w:val="26"/>
              </w:rPr>
            </w:pPr>
            <w:r>
              <w:rPr>
                <w:rFonts w:ascii="Times New Roman" w:hAnsi="Times New Roman" w:cs="Times New Roman"/>
                <w:sz w:val="26"/>
                <w:szCs w:val="26"/>
              </w:rPr>
              <w:t>1</w:t>
            </w:r>
            <w:r>
              <w:rPr>
                <w:rFonts w:ascii="Times New Roman" w:hAnsi="Times New Roman" w:cs="Times New Roman" w:eastAsiaTheme="minorEastAsia"/>
                <w:sz w:val="26"/>
                <w:szCs w:val="26"/>
              </w:rPr>
              <w:t>7</w:t>
            </w:r>
          </w:p>
        </w:tc>
        <w:tc>
          <w:tcPr>
            <w:tcW w:w="6350" w:type="dxa"/>
            <w:gridSpan w:val="2"/>
          </w:tcPr>
          <w:p>
            <w:pPr>
              <w:snapToGrid w:val="0"/>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 Решение задач с понятиями масса и количество</w:t>
            </w:r>
          </w:p>
        </w:tc>
        <w:tc>
          <w:tcPr>
            <w:tcW w:w="851" w:type="dxa"/>
            <w:gridSpan w:val="2"/>
          </w:tcPr>
          <w:p>
            <w:pPr>
              <w:spacing w:after="200" w:line="276" w:lineRule="auto"/>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06"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Порядок выполнения действий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06"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Порядок выполнения действий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06"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eastAsiaTheme="minorEastAsia"/>
                <w:sz w:val="26"/>
                <w:szCs w:val="26"/>
              </w:rPr>
              <w:t>20</w:t>
            </w:r>
          </w:p>
        </w:tc>
        <w:tc>
          <w:tcPr>
            <w:tcW w:w="6350" w:type="dxa"/>
            <w:gridSpan w:val="2"/>
          </w:tcPr>
          <w:p>
            <w:pPr>
              <w:snapToGrid w:val="0"/>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Порядок выполнения действий Решение задач изученных видов</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06"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eastAsiaTheme="minorEastAsia"/>
                <w:sz w:val="26"/>
                <w:szCs w:val="26"/>
              </w:rPr>
              <w:t>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Страничка для любознательных. Решение заданий на смекалку.</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06"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eastAsiaTheme="minorEastAsia"/>
                <w:sz w:val="26"/>
                <w:szCs w:val="26"/>
              </w:rPr>
              <w:t>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Контрольная работа по теме «Умножение и деление на 2 и 3»</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06" w:hRule="atLeast"/>
        </w:trPr>
        <w:tc>
          <w:tcPr>
            <w:tcW w:w="709" w:type="dxa"/>
          </w:tcPr>
          <w:p>
            <w:pPr>
              <w:spacing w:after="0" w:line="276" w:lineRule="auto"/>
              <w:rPr>
                <w:rFonts w:ascii="Times New Roman" w:hAnsi="Times New Roman" w:cs="Times New Roman" w:eastAsiaTheme="minorEastAsia"/>
                <w:sz w:val="26"/>
                <w:szCs w:val="26"/>
              </w:rPr>
            </w:pPr>
            <w:r>
              <w:rPr>
                <w:rFonts w:ascii="Times New Roman" w:hAnsi="Times New Roman" w:cs="Times New Roman" w:eastAsiaTheme="minorEastAsia"/>
                <w:sz w:val="26"/>
                <w:szCs w:val="26"/>
              </w:rPr>
              <w:t>23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Анализ контрольной работы. Работа над ошибками</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06"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числом 4.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36"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Задачи на увеличение числа в несколько раз</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368"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Задачи на уменьшение числа в несколько раз</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числом 5</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29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Задачи на кратное сравнение. знакомство</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328" w:hRule="atLeast"/>
        </w:trPr>
        <w:tc>
          <w:tcPr>
            <w:tcW w:w="709" w:type="dxa"/>
          </w:tcPr>
          <w:p>
            <w:pPr>
              <w:spacing w:after="0" w:line="276" w:lineRule="auto"/>
              <w:rPr>
                <w:rFonts w:ascii="Times New Roman" w:hAnsi="Times New Roman" w:cs="Times New Roman" w:eastAsiaTheme="minorEastAsia"/>
                <w:sz w:val="26"/>
                <w:szCs w:val="26"/>
              </w:rPr>
            </w:pPr>
            <w:r>
              <w:rPr>
                <w:rFonts w:ascii="Times New Roman" w:hAnsi="Times New Roman" w:cs="Times New Roman"/>
                <w:sz w:val="26"/>
                <w:szCs w:val="26"/>
              </w:rPr>
              <w:t>30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Задачи на кратное сравнение</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eastAsiaTheme="minorEastAsia"/>
                <w:sz w:val="26"/>
                <w:szCs w:val="26"/>
              </w:rPr>
            </w:pPr>
            <w:r>
              <w:rPr>
                <w:rFonts w:ascii="Times New Roman" w:hAnsi="Times New Roman" w:cs="Times New Roman"/>
                <w:sz w:val="26"/>
                <w:szCs w:val="26"/>
              </w:rPr>
              <w:t>31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459"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Контрольная работа  по теме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Работа над ошибками.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числом 6</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числом 7</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Страничка для любознательных. Наши проекты.</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Закрепление. Что узнали, чему научились</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39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Площадь. Единицы площади. Сравнение площадей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Квадратный сантиметр.</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Площадь прямоугольника</w:t>
            </w:r>
          </w:p>
        </w:tc>
        <w:tc>
          <w:tcPr>
            <w:tcW w:w="851" w:type="dxa"/>
            <w:gridSpan w:val="2"/>
          </w:tcPr>
          <w:p>
            <w:pPr>
              <w:spacing w:after="200" w:line="276" w:lineRule="auto"/>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числом 8</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43 - 44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числами 2-8</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 и деления с числом 9</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46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Квадратный дециметр</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Таблица умножения</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Табличное умножение и деление.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49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Квадратный метр. </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Табличное умножение и деления. Решение задач </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Страничка для любознательных. Наши проекты.</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Что узнали. Чему научились</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на 1</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на 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и деление с числами 1,0. Деление числа на 1</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Правило умножения и деления с числами 1 и 0.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Окружность и круг</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567"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Диаметр круга.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59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Контрольная работа за полугодие.</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Работа над ошибками.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Доли</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задач на нахождение доли числа и числа по его доли.</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Единицы времени </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64</w:t>
            </w:r>
          </w:p>
          <w:p>
            <w:pPr>
              <w:spacing w:after="0" w:line="276" w:lineRule="auto"/>
              <w:rPr>
                <w:rFonts w:ascii="Times New Roman" w:hAnsi="Times New Roman" w:cs="Times New Roman"/>
                <w:sz w:val="26"/>
                <w:szCs w:val="26"/>
              </w:rPr>
            </w:pP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Уроки обобщения и систематизация знаний. Страничка для любознательных</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Табличное умножение и деление.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Обобщающий урок. Что узнали, чему научились</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2" w:type="dxa"/>
            <w:gridSpan w:val="8"/>
          </w:tcPr>
          <w:p>
            <w:pPr>
              <w:spacing w:after="0" w:line="276" w:lineRule="auto"/>
              <w:rPr>
                <w:rFonts w:ascii="Times New Roman" w:hAnsi="Times New Roman" w:cs="Times New Roman" w:eastAsiaTheme="minorEastAsia"/>
                <w:sz w:val="26"/>
                <w:szCs w:val="26"/>
              </w:rPr>
            </w:pPr>
          </w:p>
        </w:tc>
        <w:tc>
          <w:tcPr>
            <w:tcW w:w="1417" w:type="dxa"/>
          </w:tcPr>
          <w:p>
            <w:pPr>
              <w:spacing w:after="160" w:line="259" w:lineRule="auto"/>
              <w:rPr>
                <w:rFonts w:ascii="Times New Roman" w:hAnsi="Times New Roman" w:cs="Times New Roman" w:eastAsiaTheme="minorEastAsia"/>
                <w:sz w:val="26"/>
                <w:szCs w:val="26"/>
              </w:rPr>
            </w:pPr>
          </w:p>
        </w:tc>
        <w:tc>
          <w:tcPr>
            <w:tcW w:w="1417" w:type="dxa"/>
          </w:tcPr>
          <w:p>
            <w:pPr>
              <w:spacing w:after="200" w:line="276" w:lineRule="auto"/>
              <w:rPr>
                <w:rFonts w:ascii="Times New Roman" w:hAnsi="Times New Roman" w:cs="Times New Roman"/>
                <w:sz w:val="26"/>
                <w:szCs w:val="26"/>
              </w:rPr>
            </w:pPr>
            <w:r>
              <w:rPr>
                <w:rFonts w:ascii="Times New Roman" w:hAnsi="Times New Roman" w:cs="Times New Roman"/>
                <w:sz w:val="26"/>
                <w:szCs w:val="26"/>
              </w:rPr>
              <w:t>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  Умножение и деление круглых чисел.</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круглых чисел. Деление вида 80:20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69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суммы на число</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суммы на число</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двухзначного числа на однозначное</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Умножение двухзначного числа на однозначное</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 Изученные приемы умножения и деления</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Деление суммы на число</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Деление суммы на число.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Деление двузначного числа на однозначное</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77 </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Делимое, делитель</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Проверка деления.</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79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Деление вида    87: 29</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Проверка умножения.</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уравнений.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Решение уравнений и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sz w:val="26"/>
                <w:szCs w:val="26"/>
              </w:rPr>
              <w:t>Изученные приёмы умножения и деления</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sz w:val="26"/>
                <w:szCs w:val="26"/>
              </w:rPr>
              <w:t>Изученные приёмы умножения и деления.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Контрольная работа по теме «Внетабличное умножение и деление».</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Работа над ошибками. Деление двузначных чисел</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Деление с остатком.</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Деление с остатком.</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89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Деление с остатком методом подбора.</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Задачи на деление с остатком.</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Случаи деления, когда делитель больше делимого.</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Проверка деления с остатком.</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93 </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«Что узнали. Чему научились»</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Контрольная работа по теме «Деление с остатком»</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Работа над ошибками. Решение задач.</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10282" w:type="dxa"/>
            <w:gridSpan w:val="8"/>
          </w:tcPr>
          <w:p>
            <w:pPr>
              <w:spacing w:after="0" w:line="276" w:lineRule="auto"/>
              <w:jc w:val="center"/>
              <w:rPr>
                <w:rFonts w:ascii="Times New Roman" w:hAnsi="Times New Roman" w:cs="Times New Roman" w:eastAsiaTheme="minorEastAsia"/>
                <w:b/>
                <w:sz w:val="26"/>
                <w:szCs w:val="26"/>
              </w:rPr>
            </w:pPr>
            <w:r>
              <w:rPr>
                <w:rFonts w:ascii="Times New Roman" w:hAnsi="Times New Roman" w:cs="Times New Roman" w:eastAsiaTheme="minorEastAsia"/>
                <w:sz w:val="26"/>
                <w:szCs w:val="26"/>
              </w:rPr>
              <w:t>Числа от 1 до 1000. Нумерация(12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Образование и название трёхзначных чисел </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Запись трёхзначных чисел. </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Письменная нумерация чисел в пределах 1000.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99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Увеличение, уменьшение чисел в 10, 100 раз.</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Представление трёхзначных чисел в виде суммы разрядных слагаемых.</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Письменная нумерация чисел в пределах 1000.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Сравнение трёхзначных чисел.</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Письменная нумерация в пределах 1000. Приёмы устных вычислений.</w:t>
            </w:r>
          </w:p>
        </w:tc>
        <w:tc>
          <w:tcPr>
            <w:tcW w:w="851" w:type="dxa"/>
            <w:gridSpan w:val="2"/>
          </w:tcPr>
          <w:p>
            <w:pPr>
              <w:spacing w:after="200" w:line="276" w:lineRule="auto"/>
              <w:jc w:val="both"/>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463"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Контрольная работа по теме «Нумерация в пределах 1000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829"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Работа над ошибками. «Странички для любознательных</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Единица массы. Грамм.</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Height w:val="655" w:hRule="atLeast"/>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Письменная нумерация в пределах 1000. Римские цифры.</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2" w:type="dxa"/>
            <w:gridSpan w:val="8"/>
          </w:tcPr>
          <w:p>
            <w:pPr>
              <w:spacing w:after="0" w:line="276" w:lineRule="auto"/>
              <w:jc w:val="center"/>
              <w:rPr>
                <w:rFonts w:ascii="Times New Roman" w:hAnsi="Times New Roman" w:cs="Times New Roman" w:eastAsiaTheme="minorEastAsia"/>
                <w:sz w:val="26"/>
                <w:szCs w:val="26"/>
              </w:rPr>
            </w:pPr>
          </w:p>
        </w:tc>
        <w:tc>
          <w:tcPr>
            <w:tcW w:w="1417" w:type="dxa"/>
          </w:tcPr>
          <w:p>
            <w:pPr>
              <w:spacing w:after="160" w:line="259" w:lineRule="auto"/>
              <w:rPr>
                <w:rFonts w:ascii="Times New Roman" w:hAnsi="Times New Roman" w:cs="Times New Roman" w:eastAsiaTheme="minorEastAsia"/>
                <w:sz w:val="26"/>
                <w:szCs w:val="26"/>
              </w:rPr>
            </w:pPr>
          </w:p>
        </w:tc>
        <w:tc>
          <w:tcPr>
            <w:tcW w:w="1417" w:type="dxa"/>
          </w:tcPr>
          <w:p>
            <w:pPr>
              <w:spacing w:after="200" w:line="276" w:lineRule="auto"/>
              <w:rPr>
                <w:rFonts w:ascii="Times New Roman" w:hAnsi="Times New Roman" w:cs="Times New Roman"/>
                <w:sz w:val="26"/>
                <w:szCs w:val="26"/>
              </w:rPr>
            </w:pPr>
            <w:r>
              <w:rPr>
                <w:rFonts w:ascii="Times New Roman" w:hAnsi="Times New Roman" w:cs="Times New Roman"/>
                <w:sz w:val="26"/>
                <w:szCs w:val="26"/>
              </w:rPr>
              <w:t>13.04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устных вычислений.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109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устных вычислений вида 450+30, 620-200</w:t>
            </w:r>
          </w:p>
        </w:tc>
        <w:tc>
          <w:tcPr>
            <w:tcW w:w="851" w:type="dxa"/>
            <w:gridSpan w:val="2"/>
          </w:tcPr>
          <w:p>
            <w:pPr>
              <w:tabs>
                <w:tab w:val="left" w:pos="489"/>
              </w:tabs>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 Приёмы устных вычислений вида 470+80, 560-90</w:t>
            </w:r>
          </w:p>
        </w:tc>
        <w:tc>
          <w:tcPr>
            <w:tcW w:w="851" w:type="dxa"/>
            <w:gridSpan w:val="2"/>
          </w:tcPr>
          <w:p>
            <w:pPr>
              <w:tabs>
                <w:tab w:val="left" w:pos="489"/>
              </w:tabs>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устных вычислений вида 260+310, 670-140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письменных вычислений.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 Письменное сложение трёхзначных чисел.</w:t>
            </w:r>
          </w:p>
        </w:tc>
        <w:tc>
          <w:tcPr>
            <w:tcW w:w="851" w:type="dxa"/>
            <w:gridSpan w:val="2"/>
          </w:tcPr>
          <w:p>
            <w:pPr>
              <w:spacing w:after="200" w:line="276" w:lineRule="auto"/>
              <w:jc w:val="both"/>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 Письменное вычитание в пределах 1000.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Виды треугольников.</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Вычитание и сложения трёхзначных чисел</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изученного</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Контрольная работа  по теме «Числа от 1 до 1000. Сложение и вычитание».</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119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Работа над ошибками. Письменное сложение и вычитание трёхзначных чисел</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2" w:type="dxa"/>
            <w:gridSpan w:val="8"/>
          </w:tcPr>
          <w:p>
            <w:pPr>
              <w:spacing w:after="0" w:line="276" w:lineRule="auto"/>
              <w:jc w:val="center"/>
              <w:rPr>
                <w:rFonts w:ascii="Times New Roman" w:hAnsi="Times New Roman" w:cs="Times New Roman" w:eastAsiaTheme="minorEastAsia"/>
                <w:sz w:val="26"/>
                <w:szCs w:val="26"/>
              </w:rPr>
            </w:pPr>
          </w:p>
        </w:tc>
        <w:tc>
          <w:tcPr>
            <w:tcW w:w="1417" w:type="dxa"/>
          </w:tcPr>
          <w:p>
            <w:pPr>
              <w:spacing w:after="160" w:line="259" w:lineRule="auto"/>
              <w:rPr>
                <w:rFonts w:ascii="Times New Roman" w:hAnsi="Times New Roman" w:cs="Times New Roman" w:eastAsiaTheme="minorEastAsia"/>
                <w:sz w:val="26"/>
                <w:szCs w:val="26"/>
              </w:rPr>
            </w:pPr>
          </w:p>
        </w:tc>
        <w:tc>
          <w:tcPr>
            <w:tcW w:w="1417" w:type="dxa"/>
          </w:tcPr>
          <w:p>
            <w:pPr>
              <w:spacing w:after="200" w:line="276" w:lineRule="auto"/>
              <w:rPr>
                <w:rFonts w:ascii="Times New Roman" w:hAnsi="Times New Roman" w:cs="Times New Roman"/>
                <w:sz w:val="26"/>
                <w:szCs w:val="26"/>
              </w:rPr>
            </w:pPr>
            <w:r>
              <w:rPr>
                <w:rFonts w:ascii="Times New Roman" w:hAnsi="Times New Roman" w:cs="Times New Roman"/>
                <w:sz w:val="26"/>
                <w:szCs w:val="26"/>
              </w:rPr>
              <w:t xml:space="preserve"> 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устных вычислений.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устных вычислений в пределах 1000.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устных вычислений в пределах 1000.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Виды треугольников.</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устных вычислений. Виды треугольников.</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письменного умножения в пределах 1000.</w:t>
            </w:r>
          </w:p>
        </w:tc>
        <w:tc>
          <w:tcPr>
            <w:tcW w:w="851" w:type="dxa"/>
            <w:gridSpan w:val="2"/>
          </w:tcPr>
          <w:p>
            <w:pPr>
              <w:spacing w:after="0" w:line="276" w:lineRule="auto"/>
              <w:rPr>
                <w:rFonts w:ascii="Times New Roman" w:hAnsi="Times New Roman" w:cs="Times New Roman" w:eastAsiaTheme="minorEastAsia"/>
                <w:color w:val="000000"/>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письменного умножения в пределах 1000.</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127</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Решение задач. Приёмы письменных вычислений.</w:t>
            </w:r>
          </w:p>
        </w:tc>
        <w:tc>
          <w:tcPr>
            <w:tcW w:w="851" w:type="dxa"/>
            <w:gridSpan w:val="2"/>
          </w:tcPr>
          <w:p>
            <w:pPr>
              <w:spacing w:after="200" w:line="276" w:lineRule="auto"/>
              <w:rPr>
                <w:rFonts w:ascii="Times New Roman" w:hAnsi="Times New Roman" w:cs="Times New Roman"/>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128</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Решение задач. Приёмы письменных вычислений.</w:t>
            </w:r>
          </w:p>
        </w:tc>
        <w:tc>
          <w:tcPr>
            <w:tcW w:w="851" w:type="dxa"/>
            <w:gridSpan w:val="2"/>
          </w:tcPr>
          <w:p>
            <w:pPr>
              <w:spacing w:after="200" w:line="276" w:lineRule="auto"/>
              <w:jc w:val="both"/>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129</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Приёмы письменного деления в пределах 1000.</w:t>
            </w:r>
          </w:p>
        </w:tc>
        <w:tc>
          <w:tcPr>
            <w:tcW w:w="851" w:type="dxa"/>
            <w:gridSpan w:val="2"/>
          </w:tcPr>
          <w:p>
            <w:pPr>
              <w:spacing w:after="200" w:line="276" w:lineRule="auto"/>
              <w:jc w:val="both"/>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130</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Письменное деление в пределах 1000.</w:t>
            </w:r>
          </w:p>
        </w:tc>
        <w:tc>
          <w:tcPr>
            <w:tcW w:w="851" w:type="dxa"/>
            <w:gridSpan w:val="2"/>
          </w:tcPr>
          <w:p>
            <w:pPr>
              <w:spacing w:after="200" w:line="276" w:lineRule="auto"/>
              <w:jc w:val="both"/>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131</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Уравнения. Приемы письменного деления в пределах 1000.</w:t>
            </w:r>
          </w:p>
        </w:tc>
        <w:tc>
          <w:tcPr>
            <w:tcW w:w="851" w:type="dxa"/>
            <w:gridSpan w:val="2"/>
          </w:tcPr>
          <w:p>
            <w:pPr>
              <w:spacing w:after="200" w:line="276" w:lineRule="auto"/>
              <w:jc w:val="both"/>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132</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Внетабличное деление. Проверка деления</w:t>
            </w:r>
          </w:p>
        </w:tc>
        <w:tc>
          <w:tcPr>
            <w:tcW w:w="851" w:type="dxa"/>
            <w:gridSpan w:val="2"/>
          </w:tcPr>
          <w:p>
            <w:pPr>
              <w:spacing w:after="200" w:line="276" w:lineRule="auto"/>
              <w:jc w:val="both"/>
              <w:rPr>
                <w:rFonts w:ascii="Times New Roman" w:hAnsi="Times New Roman" w:cs="Times New Roman" w:eastAsiaTheme="minorEastAsia"/>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133</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Итоговая контрольная работа.</w:t>
            </w:r>
          </w:p>
        </w:tc>
        <w:tc>
          <w:tcPr>
            <w:tcW w:w="851" w:type="dxa"/>
            <w:gridSpan w:val="2"/>
          </w:tcPr>
          <w:p>
            <w:pPr>
              <w:spacing w:after="0" w:line="276" w:lineRule="auto"/>
              <w:rPr>
                <w:rFonts w:ascii="Times New Roman" w:hAnsi="Times New Roman" w:cs="Times New Roman" w:eastAsiaTheme="minorEastAsia"/>
                <w:color w:val="000000"/>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134</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xml:space="preserve"> Повторение. Внетабличное умножение и деление. </w:t>
            </w:r>
          </w:p>
        </w:tc>
        <w:tc>
          <w:tcPr>
            <w:tcW w:w="851" w:type="dxa"/>
            <w:gridSpan w:val="2"/>
          </w:tcPr>
          <w:p>
            <w:pPr>
              <w:spacing w:after="0" w:line="276" w:lineRule="auto"/>
              <w:rPr>
                <w:rFonts w:ascii="Times New Roman" w:hAnsi="Times New Roman" w:cs="Times New Roman" w:eastAsiaTheme="minorEastAsia"/>
                <w:color w:val="000000"/>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rPr>
                <w:rFonts w:ascii="Times New Roman" w:hAnsi="Times New Roman" w:cs="Times New Roman"/>
                <w:sz w:val="26"/>
                <w:szCs w:val="26"/>
              </w:rPr>
            </w:pPr>
            <w:r>
              <w:rPr>
                <w:rFonts w:ascii="Times New Roman" w:hAnsi="Times New Roman" w:cs="Times New Roman"/>
                <w:sz w:val="26"/>
                <w:szCs w:val="26"/>
              </w:rPr>
              <w:t>135</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Знакомство с калькулятором</w:t>
            </w:r>
          </w:p>
        </w:tc>
        <w:tc>
          <w:tcPr>
            <w:tcW w:w="851" w:type="dxa"/>
            <w:gridSpan w:val="2"/>
          </w:tcPr>
          <w:p>
            <w:pPr>
              <w:spacing w:after="0" w:line="276" w:lineRule="auto"/>
              <w:rPr>
                <w:rFonts w:ascii="Times New Roman" w:hAnsi="Times New Roman" w:cs="Times New Roman" w:eastAsiaTheme="minorEastAsia"/>
                <w:color w:val="000000"/>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34" w:type="dxa"/>
        </w:trPr>
        <w:tc>
          <w:tcPr>
            <w:tcW w:w="709" w:type="dxa"/>
          </w:tcPr>
          <w:p>
            <w:pPr>
              <w:spacing w:after="0" w:line="276" w:lineRule="auto"/>
              <w:jc w:val="both"/>
              <w:rPr>
                <w:rFonts w:ascii="Times New Roman" w:hAnsi="Times New Roman" w:cs="Times New Roman" w:eastAsiaTheme="minorEastAsia"/>
                <w:sz w:val="26"/>
                <w:szCs w:val="26"/>
              </w:rPr>
            </w:pPr>
            <w:r>
              <w:rPr>
                <w:rFonts w:ascii="Times New Roman" w:hAnsi="Times New Roman" w:cs="Times New Roman"/>
                <w:sz w:val="26"/>
                <w:szCs w:val="26"/>
              </w:rPr>
              <w:t>136</w:t>
            </w:r>
          </w:p>
        </w:tc>
        <w:tc>
          <w:tcPr>
            <w:tcW w:w="6350" w:type="dxa"/>
            <w:gridSpan w:val="2"/>
          </w:tcPr>
          <w:p>
            <w:pPr>
              <w:spacing w:after="0" w:line="276" w:lineRule="auto"/>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Повторение. Приёмы письменных и устных вычислений. Периметр и площадь прямоугольника</w:t>
            </w:r>
          </w:p>
        </w:tc>
        <w:tc>
          <w:tcPr>
            <w:tcW w:w="851" w:type="dxa"/>
            <w:gridSpan w:val="2"/>
          </w:tcPr>
          <w:p>
            <w:pPr>
              <w:spacing w:after="0" w:line="276" w:lineRule="auto"/>
              <w:rPr>
                <w:rFonts w:ascii="Times New Roman" w:hAnsi="Times New Roman" w:cs="Times New Roman" w:eastAsiaTheme="minorEastAsia"/>
                <w:color w:val="000000"/>
                <w:sz w:val="26"/>
                <w:szCs w:val="26"/>
              </w:rPr>
            </w:pPr>
          </w:p>
        </w:tc>
        <w:tc>
          <w:tcPr>
            <w:tcW w:w="1276" w:type="dxa"/>
            <w:gridSpan w:val="2"/>
          </w:tcPr>
          <w:p>
            <w:pPr>
              <w:spacing w:after="0" w:line="276" w:lineRule="auto"/>
              <w:jc w:val="both"/>
              <w:rPr>
                <w:rFonts w:ascii="Times New Roman" w:hAnsi="Times New Roman" w:cs="Times New Roman" w:eastAsiaTheme="minorEastAsia"/>
                <w:sz w:val="26"/>
                <w:szCs w:val="26"/>
              </w:rPr>
            </w:pPr>
          </w:p>
        </w:tc>
        <w:tc>
          <w:tcPr>
            <w:tcW w:w="1096" w:type="dxa"/>
          </w:tcPr>
          <w:p>
            <w:pPr>
              <w:spacing w:after="0" w:line="276" w:lineRule="auto"/>
              <w:jc w:val="both"/>
              <w:rPr>
                <w:rFonts w:ascii="Times New Roman" w:hAnsi="Times New Roman" w:cs="Times New Roman" w:eastAsiaTheme="minorEastAsia"/>
                <w:sz w:val="26"/>
                <w:szCs w:val="26"/>
              </w:rPr>
            </w:pPr>
          </w:p>
        </w:tc>
      </w:tr>
    </w:tbl>
    <w:p>
      <w:pPr>
        <w:spacing w:after="0" w:line="240" w:lineRule="auto"/>
        <w:rPr>
          <w:rFonts w:ascii="Times New Roman" w:hAnsi="Times New Roman" w:cs="Times New Roman"/>
          <w:sz w:val="26"/>
          <w:szCs w:val="26"/>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jc w:val="center"/>
        <w:rPr>
          <w:rFonts w:ascii="Times New Roman" w:hAnsi="Times New Roman" w:cs="Times New Roman"/>
          <w:sz w:val="28"/>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ind w:firstLine="567"/>
        <w:rPr>
          <w:rFonts w:ascii="Times New Roman" w:hAnsi="Times New Roman" w:cs="Times New Roman"/>
          <w:sz w:val="24"/>
          <w:szCs w:val="24"/>
        </w:rPr>
      </w:pPr>
    </w:p>
    <w:p>
      <w:pPr>
        <w:spacing w:after="0" w:line="240" w:lineRule="auto"/>
        <w:rPr>
          <w:rFonts w:ascii="Times New Roman" w:hAnsi="Times New Roman" w:cs="Times New Roman"/>
          <w:spacing w:val="20"/>
          <w:sz w:val="24"/>
          <w:szCs w:val="24"/>
        </w:rPr>
      </w:pPr>
    </w:p>
    <w:p>
      <w:pPr>
        <w:spacing w:after="0" w:line="240" w:lineRule="auto"/>
        <w:jc w:val="center"/>
        <w:rPr>
          <w:rFonts w:ascii="Times New Roman" w:hAnsi="Times New Roman" w:cs="Times New Roman"/>
          <w:spacing w:val="20"/>
          <w:sz w:val="24"/>
          <w:szCs w:val="24"/>
        </w:rPr>
      </w:pP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cs="Times New Roman"/>
          <w:b/>
          <w:spacing w:val="20"/>
          <w:sz w:val="24"/>
          <w:szCs w:val="24"/>
        </w:rPr>
        <w:t>АДАПТИРОВАННАЯ РАБОЧАЯ ПРОГРАММА</w:t>
      </w: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для обучающегося 2 класса </w:t>
      </w:r>
    </w:p>
    <w:p>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 ограниченными возможностями здоровья</w:t>
      </w:r>
    </w:p>
    <w:p>
      <w:pPr>
        <w:shd w:val="clear" w:color="auto" w:fill="FFFFFF"/>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8"/>
          <w:szCs w:val="28"/>
          <w:lang w:eastAsia="ru-RU"/>
        </w:rPr>
        <w:t>(вариант 7.2.)</w:t>
      </w:r>
    </w:p>
    <w:p>
      <w:pPr>
        <w:spacing w:after="0" w:line="240" w:lineRule="auto"/>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jc w:val="center"/>
        <w:rPr>
          <w:rFonts w:ascii="Times New Roman" w:hAnsi="Times New Roman" w:cs="Times New Roman"/>
          <w:spacing w:val="20"/>
          <w:sz w:val="24"/>
          <w:szCs w:val="24"/>
        </w:rPr>
      </w:pPr>
    </w:p>
    <w:p>
      <w:pPr>
        <w:spacing w:after="0" w:line="240" w:lineRule="auto"/>
        <w:ind w:left="567" w:hanging="3398"/>
        <w:jc w:val="right"/>
        <w:rPr>
          <w:rFonts w:ascii="Times New Roman" w:hAnsi="Times New Roman" w:cs="Times New Roman"/>
          <w:sz w:val="24"/>
          <w:szCs w:val="24"/>
        </w:rPr>
      </w:pPr>
    </w:p>
    <w:tbl>
      <w:tblPr>
        <w:tblStyle w:val="3"/>
        <w:tblW w:w="0" w:type="auto"/>
        <w:tblInd w:w="25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184"/>
        <w:gridCol w:w="592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4" w:hRule="atLeast"/>
        </w:trPr>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По</w:t>
            </w:r>
          </w:p>
        </w:tc>
        <w:tc>
          <w:tcPr>
            <w:tcW w:w="5921" w:type="dxa"/>
            <w:vAlign w:val="center"/>
          </w:tcPr>
          <w:p>
            <w:pPr>
              <w:tabs>
                <w:tab w:val="right" w:pos="14317"/>
              </w:tabs>
              <w:spacing w:after="0" w:line="240" w:lineRule="auto"/>
              <w:ind w:left="34" w:right="-31"/>
              <w:rPr>
                <w:rFonts w:ascii="Times New Roman" w:hAnsi="Times New Roman" w:cs="Times New Roman"/>
                <w:sz w:val="28"/>
                <w:szCs w:val="24"/>
              </w:rPr>
            </w:pPr>
            <w:r>
              <w:rPr>
                <w:rFonts w:ascii="Times New Roman" w:hAnsi="Times New Roman" w:cs="Times New Roman"/>
                <w:sz w:val="28"/>
                <w:szCs w:val="24"/>
              </w:rPr>
              <w:t>окружающему миру</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уровень образования:</w:t>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r>
              <w:rPr>
                <w:rFonts w:ascii="Times New Roman" w:hAnsi="Times New Roman" w:eastAsia="Times New Roman" w:cs="Times New Roman"/>
                <w:vanish/>
                <w:sz w:val="28"/>
                <w:szCs w:val="24"/>
                <w:lang w:eastAsia="ru-RU"/>
              </w:rPr>
              <w:pgNum/>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начальное общее </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На</w:t>
            </w:r>
          </w:p>
        </w:tc>
        <w:tc>
          <w:tcPr>
            <w:tcW w:w="5921"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2022-2023 учебный год</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к учебнику </w:t>
            </w:r>
          </w:p>
        </w:tc>
        <w:tc>
          <w:tcPr>
            <w:tcW w:w="5921" w:type="dxa"/>
            <w:vAlign w:val="center"/>
          </w:tcPr>
          <w:p>
            <w:pPr>
              <w:shd w:val="clear" w:color="auto" w:fill="FFFFFF"/>
              <w:autoSpaceDE w:val="0"/>
              <w:autoSpaceDN w:val="0"/>
              <w:adjustRightInd w:val="0"/>
              <w:spacing w:after="0" w:line="240" w:lineRule="auto"/>
              <w:ind w:firstLine="34"/>
              <w:jc w:val="both"/>
              <w:rPr>
                <w:rFonts w:ascii="Times New Roman" w:hAnsi="Times New Roman" w:eastAsia="Times New Roman" w:cs="Times New Roman"/>
                <w:sz w:val="28"/>
                <w:szCs w:val="28"/>
                <w:lang w:val="de-DE" w:eastAsia="ru-RU"/>
              </w:rPr>
            </w:pPr>
            <w:r>
              <w:rPr>
                <w:rFonts w:ascii="Times New Roman" w:hAnsi="Times New Roman" w:eastAsia="Times New Roman" w:cs="Times New Roman"/>
                <w:sz w:val="28"/>
                <w:szCs w:val="28"/>
                <w:lang w:val="de-DE" w:eastAsia="ru-RU"/>
              </w:rPr>
              <w:t>«Окружающиймир»</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de-DE" w:eastAsia="ru-RU"/>
              </w:rPr>
              <w:t xml:space="preserve"> А.А. Плешаков (учебно-методическийкомплект «ШколаРоссии»).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de-DE" w:eastAsia="ru-RU"/>
              </w:rPr>
              <w:t>20</w:t>
            </w:r>
            <w:r>
              <w:rPr>
                <w:rFonts w:ascii="Times New Roman" w:hAnsi="Times New Roman" w:eastAsia="Times New Roman" w:cs="Times New Roman"/>
                <w:sz w:val="28"/>
                <w:szCs w:val="28"/>
                <w:lang w:eastAsia="ru-RU"/>
              </w:rPr>
              <w:t>17</w:t>
            </w:r>
            <w:r>
              <w:rPr>
                <w:rFonts w:ascii="Times New Roman" w:hAnsi="Times New Roman" w:eastAsia="Times New Roman" w:cs="Times New Roman"/>
                <w:sz w:val="28"/>
                <w:szCs w:val="28"/>
                <w:lang w:val="de-DE" w:eastAsia="ru-RU"/>
              </w:rPr>
              <w:t>год, издательство «</w:t>
            </w:r>
            <w:r>
              <w:rPr>
                <w:rFonts w:ascii="Times New Roman" w:hAnsi="Times New Roman" w:eastAsia="Times New Roman" w:cs="Times New Roman"/>
                <w:sz w:val="28"/>
                <w:szCs w:val="28"/>
                <w:lang w:eastAsia="ru-RU"/>
              </w:rPr>
              <w:t>Просвещение</w:t>
            </w:r>
            <w:r>
              <w:rPr>
                <w:rFonts w:ascii="Times New Roman" w:hAnsi="Times New Roman" w:eastAsia="Times New Roman" w:cs="Times New Roman"/>
                <w:sz w:val="28"/>
                <w:szCs w:val="28"/>
                <w:lang w:val="de-DE" w:eastAsia="ru-RU"/>
              </w:rPr>
              <w:t>»</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Общее  количество  часов</w:t>
            </w:r>
          </w:p>
        </w:tc>
        <w:tc>
          <w:tcPr>
            <w:tcW w:w="5921" w:type="dxa"/>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68</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Количество часов в  неделю</w:t>
            </w:r>
          </w:p>
        </w:tc>
        <w:tc>
          <w:tcPr>
            <w:tcW w:w="5921" w:type="dxa"/>
            <w:vAlign w:val="center"/>
          </w:tcPr>
          <w:p>
            <w:pPr>
              <w:tabs>
                <w:tab w:val="right" w:pos="14317"/>
              </w:tabs>
              <w:spacing w:after="0" w:line="240" w:lineRule="auto"/>
              <w:ind w:left="67"/>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84" w:type="dxa"/>
            <w:vAlign w:val="center"/>
          </w:tcPr>
          <w:p>
            <w:pPr>
              <w:spacing w:after="0" w:line="240" w:lineRule="auto"/>
              <w:rPr>
                <w:rFonts w:ascii="Times New Roman" w:hAnsi="Times New Roman" w:cs="Times New Roman"/>
                <w:sz w:val="28"/>
                <w:szCs w:val="24"/>
              </w:rPr>
            </w:pPr>
            <w:r>
              <w:rPr>
                <w:rFonts w:ascii="Times New Roman" w:hAnsi="Times New Roman" w:cs="Times New Roman"/>
                <w:sz w:val="28"/>
                <w:szCs w:val="24"/>
              </w:rPr>
              <w:t>Класс:</w:t>
            </w:r>
          </w:p>
        </w:tc>
        <w:tc>
          <w:tcPr>
            <w:tcW w:w="5921" w:type="dxa"/>
            <w:vAlign w:val="center"/>
          </w:tcPr>
          <w:p>
            <w:pPr>
              <w:spacing w:after="0" w:line="240" w:lineRule="auto"/>
              <w:ind w:left="67"/>
              <w:rPr>
                <w:rFonts w:ascii="Times New Roman" w:hAnsi="Times New Roman" w:cs="Times New Roman"/>
                <w:sz w:val="28"/>
                <w:szCs w:val="24"/>
              </w:rPr>
            </w:pPr>
            <w:r>
              <w:rPr>
                <w:rFonts w:ascii="Times New Roman" w:hAnsi="Times New Roman" w:cs="Times New Roman"/>
                <w:sz w:val="28"/>
                <w:szCs w:val="24"/>
              </w:rPr>
              <w:t>3</w:t>
            </w:r>
          </w:p>
        </w:tc>
      </w:tr>
    </w:tbl>
    <w:p>
      <w:pPr>
        <w:spacing w:after="0" w:line="240" w:lineRule="auto"/>
        <w:ind w:left="567" w:hanging="425"/>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8"/>
          <w:szCs w:val="24"/>
        </w:rPr>
      </w:pPr>
      <w:r>
        <w:rPr>
          <w:rFonts w:ascii="Times New Roman" w:hAnsi="Times New Roman" w:cs="Times New Roman"/>
          <w:sz w:val="28"/>
          <w:szCs w:val="24"/>
        </w:rPr>
        <w:t>Разработана</w:t>
      </w:r>
    </w:p>
    <w:p>
      <w:pPr>
        <w:spacing w:after="0" w:line="240" w:lineRule="auto"/>
        <w:rPr>
          <w:rFonts w:ascii="Times New Roman" w:hAnsi="Times New Roman" w:cs="Times New Roman"/>
          <w:sz w:val="28"/>
          <w:szCs w:val="24"/>
        </w:rPr>
      </w:pPr>
      <w:r>
        <w:rPr>
          <w:rFonts w:ascii="Times New Roman" w:hAnsi="Times New Roman" w:cs="Times New Roman"/>
          <w:sz w:val="28"/>
          <w:szCs w:val="24"/>
        </w:rPr>
        <w:t>учителемначальных классов</w:t>
      </w:r>
    </w:p>
    <w:p>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Агафонова Светлана Сергеевна</w:t>
      </w:r>
    </w:p>
    <w:p>
      <w:pPr>
        <w:spacing w:after="0" w:line="240" w:lineRule="auto"/>
        <w:ind w:left="567"/>
        <w:jc w:val="center"/>
        <w:rPr>
          <w:rFonts w:ascii="Times New Roman" w:hAnsi="Times New Roman" w:cs="Times New Roman"/>
          <w:sz w:val="28"/>
          <w:szCs w:val="24"/>
        </w:rPr>
      </w:pPr>
    </w:p>
    <w:p>
      <w:pPr>
        <w:spacing w:after="0" w:line="240" w:lineRule="auto"/>
        <w:ind w:left="567"/>
        <w:jc w:val="center"/>
        <w:rPr>
          <w:rFonts w:ascii="Times New Roman" w:hAnsi="Times New Roman" w:cs="Times New Roman"/>
          <w:sz w:val="24"/>
          <w:szCs w:val="24"/>
        </w:rPr>
      </w:pPr>
    </w:p>
    <w:p>
      <w:pPr>
        <w:spacing w:after="0" w:line="240" w:lineRule="auto"/>
        <w:ind w:left="567"/>
        <w:jc w:val="center"/>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ind w:left="567"/>
        <w:jc w:val="center"/>
        <w:rPr>
          <w:rFonts w:ascii="Times New Roman" w:hAnsi="Times New Roman" w:cs="Times New Roman"/>
          <w:sz w:val="24"/>
          <w:szCs w:val="24"/>
        </w:rPr>
      </w:pPr>
    </w:p>
    <w:p>
      <w:pPr>
        <w:spacing w:after="0" w:line="240" w:lineRule="auto"/>
        <w:ind w:left="567"/>
        <w:jc w:val="center"/>
        <w:rPr>
          <w:rFonts w:ascii="Times New Roman" w:hAnsi="Times New Roman" w:cs="Times New Roman"/>
          <w:sz w:val="24"/>
          <w:szCs w:val="24"/>
        </w:rPr>
      </w:pPr>
    </w:p>
    <w:p>
      <w:pPr>
        <w:spacing w:after="0" w:line="240" w:lineRule="auto"/>
        <w:ind w:left="567"/>
        <w:jc w:val="center"/>
        <w:rPr>
          <w:rFonts w:ascii="Times New Roman" w:hAnsi="Times New Roman" w:cs="Times New Roman"/>
          <w:sz w:val="24"/>
          <w:szCs w:val="24"/>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rPr>
          <w:rStyle w:val="12"/>
          <w:b/>
          <w:bCs/>
          <w:color w:val="000000"/>
          <w:sz w:val="26"/>
          <w:szCs w:val="26"/>
        </w:rPr>
      </w:pPr>
    </w:p>
    <w:p>
      <w:pPr>
        <w:pStyle w:val="11"/>
        <w:shd w:val="clear" w:color="auto" w:fill="FFFFFF"/>
        <w:spacing w:before="0" w:beforeAutospacing="0" w:after="0" w:afterAutospacing="0" w:line="276" w:lineRule="auto"/>
        <w:jc w:val="center"/>
        <w:rPr>
          <w:color w:val="000000"/>
          <w:sz w:val="26"/>
          <w:szCs w:val="26"/>
        </w:rPr>
      </w:pPr>
      <w:r>
        <w:rPr>
          <w:rStyle w:val="12"/>
          <w:b/>
          <w:bCs/>
          <w:color w:val="000000"/>
          <w:sz w:val="26"/>
          <w:szCs w:val="26"/>
        </w:rPr>
        <w:t>Пояснительная записка</w:t>
      </w:r>
    </w:p>
    <w:p>
      <w:pPr>
        <w:spacing w:after="0" w:line="276" w:lineRule="auto"/>
        <w:ind w:firstLine="851"/>
        <w:jc w:val="both"/>
        <w:rPr>
          <w:rStyle w:val="13"/>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ru-RU"/>
        </w:rPr>
        <w:t xml:space="preserve">Адаптированная образовательная программа для обучающихся с задержкой психического развития по предмету «Окружающий мир» </w:t>
      </w:r>
      <w:r>
        <w:rPr>
          <w:rStyle w:val="13"/>
          <w:rFonts w:ascii="Times New Roman" w:hAnsi="Times New Roman" w:cs="Times New Roman"/>
          <w:color w:val="000000"/>
          <w:sz w:val="26"/>
          <w:szCs w:val="26"/>
        </w:rPr>
        <w:t>разработана в соответствии с:</w:t>
      </w:r>
    </w:p>
    <w:p>
      <w:pPr>
        <w:pStyle w:val="14"/>
        <w:numPr>
          <w:ilvl w:val="0"/>
          <w:numId w:val="6"/>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Федеральным законом Российской Федерации от 29 декабря 2012 г. № 273-ФЗ «Об образовании в Российской Федерации».</w:t>
      </w:r>
    </w:p>
    <w:p>
      <w:pPr>
        <w:pStyle w:val="14"/>
        <w:numPr>
          <w:ilvl w:val="0"/>
          <w:numId w:val="6"/>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pPr>
        <w:pStyle w:val="14"/>
        <w:numPr>
          <w:ilvl w:val="0"/>
          <w:numId w:val="6"/>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26.11.2010 № 1241, от 22.09.2011 № 2357, от 18.12. 2012 № 1060, от 29.12.2014 № 1643, от 18.05.2015 № 507).</w:t>
      </w:r>
    </w:p>
    <w:p>
      <w:pPr>
        <w:pStyle w:val="14"/>
        <w:numPr>
          <w:ilvl w:val="0"/>
          <w:numId w:val="6"/>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Приказа Министерства образования и науки Российской Федерации от 31.12.2015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w:t>
      </w:r>
    </w:p>
    <w:p>
      <w:pPr>
        <w:pStyle w:val="14"/>
        <w:numPr>
          <w:ilvl w:val="0"/>
          <w:numId w:val="6"/>
        </w:numPr>
        <w:spacing w:after="0" w:line="276" w:lineRule="auto"/>
        <w:jc w:val="both"/>
        <w:rPr>
          <w:rFonts w:ascii="Times New Roman" w:hAnsi="Times New Roman" w:eastAsia="Times New Roman" w:cs="Times New Roman"/>
          <w:sz w:val="26"/>
          <w:szCs w:val="26"/>
          <w:lang w:eastAsia="ru-RU"/>
        </w:rPr>
      </w:pPr>
      <w:r>
        <w:rPr>
          <w:rFonts w:ascii="Times New Roman" w:hAnsi="Times New Roman" w:cs="Times New Roman"/>
          <w:sz w:val="26"/>
          <w:szCs w:val="26"/>
        </w:rPr>
        <w:t xml:space="preserve"> Приказа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pPr>
        <w:pStyle w:val="14"/>
        <w:numPr>
          <w:ilvl w:val="0"/>
          <w:numId w:val="6"/>
        </w:numPr>
        <w:spacing w:after="0" w:line="276" w:lineRule="auto"/>
        <w:jc w:val="both"/>
        <w:rPr>
          <w:rFonts w:ascii="Times New Roman" w:hAnsi="Times New Roman" w:cs="Times New Roman"/>
          <w:sz w:val="26"/>
          <w:szCs w:val="26"/>
        </w:rPr>
      </w:pPr>
      <w:r>
        <w:rPr>
          <w:rStyle w:val="13"/>
          <w:rFonts w:ascii="Times New Roman" w:hAnsi="Times New Roman" w:cs="Times New Roman"/>
          <w:sz w:val="26"/>
          <w:szCs w:val="26"/>
        </w:rPr>
        <w:t>Примерной программой основного общего образования по окружающему миру, «Окружающий мир», А.А. Плешаков (учебно-методический комплект «Школа России»), 2017 год, издательство «Просвещение»</w:t>
      </w:r>
    </w:p>
    <w:p>
      <w:pPr>
        <w:pStyle w:val="14"/>
        <w:numPr>
          <w:ilvl w:val="0"/>
          <w:numId w:val="6"/>
        </w:num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cs="Times New Roman"/>
          <w:sz w:val="26"/>
          <w:szCs w:val="26"/>
        </w:rPr>
        <w:t>Адаптированной основной образовательной программы для детей с задержкой психического развития МБОУ «Средняя школа № 17 им.В.С.Завойко».</w:t>
      </w:r>
      <w:r>
        <w:rPr>
          <w:rFonts w:ascii="Times New Roman" w:hAnsi="Times New Roman" w:cs="Times New Roman"/>
          <w:color w:val="000000"/>
          <w:sz w:val="26"/>
          <w:szCs w:val="26"/>
        </w:rPr>
        <w:br w:type="textWrapping"/>
      </w:r>
    </w:p>
    <w:p>
      <w:pPr>
        <w:pStyle w:val="8"/>
        <w:shd w:val="clear" w:color="auto" w:fill="FFFFFF"/>
        <w:spacing w:before="0" w:beforeAutospacing="0" w:after="0" w:afterAutospacing="0" w:line="276" w:lineRule="auto"/>
        <w:ind w:firstLine="851"/>
        <w:jc w:val="both"/>
        <w:rPr>
          <w:color w:val="000000"/>
          <w:sz w:val="26"/>
          <w:szCs w:val="26"/>
        </w:rPr>
      </w:pPr>
      <w:r>
        <w:rPr>
          <w:color w:val="000000"/>
          <w:sz w:val="26"/>
          <w:szCs w:val="26"/>
        </w:rPr>
        <w:t>Программа полностью отражает базовый уровень подготовки школьников. Она конкретизирует содержание тем образовательного стандарта и дает примерное распределение учебных часов по разделам курса. Примерное распределение учебных часов по разделам программы и календарно-тематическое планирование соответствуют методическим рекомендациям авторов учебно-методических комплектов.</w:t>
      </w:r>
    </w:p>
    <w:p>
      <w:pPr>
        <w:pStyle w:val="8"/>
        <w:shd w:val="clear" w:color="auto" w:fill="FFFFFF"/>
        <w:spacing w:before="0" w:beforeAutospacing="0" w:after="0" w:afterAutospacing="0" w:line="276" w:lineRule="auto"/>
        <w:ind w:firstLine="851"/>
        <w:jc w:val="both"/>
        <w:rPr>
          <w:b/>
          <w:bCs/>
          <w:color w:val="000000"/>
          <w:sz w:val="26"/>
          <w:szCs w:val="26"/>
        </w:rPr>
      </w:pPr>
      <w:r>
        <w:rPr>
          <w:bCs/>
          <w:color w:val="000000"/>
          <w:sz w:val="26"/>
          <w:szCs w:val="26"/>
        </w:rPr>
        <w:t xml:space="preserve">В связи с тем, что в индивидуальном учебном плане обучающейся Шипицина Петра на изучение окружающего мира отводится </w:t>
      </w:r>
      <w:r>
        <w:rPr>
          <w:b/>
          <w:bCs/>
          <w:color w:val="000000"/>
          <w:sz w:val="26"/>
          <w:szCs w:val="26"/>
        </w:rPr>
        <w:t>2</w:t>
      </w:r>
      <w:r>
        <w:rPr>
          <w:bCs/>
          <w:color w:val="000000"/>
          <w:sz w:val="26"/>
          <w:szCs w:val="26"/>
        </w:rPr>
        <w:t xml:space="preserve"> часа в неделю, данная программа рассчитана на </w:t>
      </w:r>
      <w:r>
        <w:rPr>
          <w:b/>
          <w:sz w:val="26"/>
          <w:szCs w:val="26"/>
        </w:rPr>
        <w:t>68</w:t>
      </w:r>
      <w:r>
        <w:rPr>
          <w:bCs/>
          <w:color w:val="000000"/>
          <w:sz w:val="26"/>
          <w:szCs w:val="26"/>
        </w:rPr>
        <w:t xml:space="preserve">учебных часа при продолжительности учебного года – </w:t>
      </w:r>
      <w:r>
        <w:rPr>
          <w:b/>
          <w:bCs/>
          <w:color w:val="000000"/>
          <w:sz w:val="26"/>
          <w:szCs w:val="26"/>
        </w:rPr>
        <w:t>34 недели.</w:t>
      </w:r>
    </w:p>
    <w:p>
      <w:pPr>
        <w:pStyle w:val="8"/>
        <w:shd w:val="clear" w:color="auto" w:fill="FFFFFF"/>
        <w:spacing w:before="0" w:beforeAutospacing="0" w:after="150" w:afterAutospacing="0" w:line="276" w:lineRule="auto"/>
        <w:ind w:firstLine="851"/>
        <w:jc w:val="both"/>
        <w:rPr>
          <w:bCs/>
          <w:color w:val="000000"/>
          <w:sz w:val="26"/>
          <w:szCs w:val="26"/>
        </w:rPr>
      </w:pPr>
      <w:r>
        <w:rPr>
          <w:bCs/>
          <w:color w:val="000000"/>
          <w:sz w:val="26"/>
          <w:szCs w:val="26"/>
        </w:rPr>
        <w:t>Тематическое планирование скорректировано с учетом особенностей психофизического развития возможностей обучающегося, особенностей его эмоционально – волевой сферы.</w:t>
      </w:r>
    </w:p>
    <w:p>
      <w:pPr>
        <w:spacing w:after="0" w:line="276" w:lineRule="auto"/>
        <w:jc w:val="center"/>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color w:val="000000"/>
          <w:sz w:val="26"/>
          <w:szCs w:val="26"/>
          <w:lang w:eastAsia="ru-RU"/>
        </w:rPr>
        <w:t>Планируемые результаты изучения учебного предмета</w:t>
      </w:r>
    </w:p>
    <w:p>
      <w:pPr>
        <w:spacing w:after="0" w:line="276" w:lineRule="auto"/>
        <w:jc w:val="center"/>
        <w:rPr>
          <w:rFonts w:ascii="Times New Roman" w:hAnsi="Times New Roman" w:eastAsia="Times New Roman" w:cs="Times New Roman"/>
          <w:b/>
          <w:bCs/>
          <w:color w:val="000000"/>
          <w:sz w:val="26"/>
          <w:szCs w:val="26"/>
          <w:lang w:eastAsia="ru-RU"/>
        </w:rPr>
      </w:pPr>
      <w:r>
        <w:rPr>
          <w:rFonts w:ascii="Times New Roman" w:hAnsi="Times New Roman" w:eastAsia="Times New Roman" w:cs="Times New Roman"/>
          <w:b/>
          <w:bCs/>
          <w:color w:val="000000"/>
          <w:sz w:val="26"/>
          <w:szCs w:val="26"/>
          <w:lang w:eastAsia="ru-RU"/>
        </w:rPr>
        <w:t>«окружающий мир» обучающимися с ОВЗ</w:t>
      </w:r>
    </w:p>
    <w:p>
      <w:pPr>
        <w:spacing w:after="0" w:line="276"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b/>
          <w:bCs/>
          <w:iCs/>
          <w:color w:val="000000"/>
          <w:sz w:val="26"/>
          <w:szCs w:val="26"/>
          <w:lang w:eastAsia="ru-RU"/>
        </w:rPr>
        <w:t>Личностными результатами изучения окружающего мира </w:t>
      </w:r>
      <w:r>
        <w:rPr>
          <w:rFonts w:ascii="Times New Roman" w:hAnsi="Times New Roman" w:eastAsia="Times New Roman" w:cs="Times New Roman"/>
          <w:color w:val="000000"/>
          <w:sz w:val="26"/>
          <w:szCs w:val="26"/>
          <w:lang w:eastAsia="ru-RU"/>
        </w:rPr>
        <w:t>в 3-ем классе являются: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-внутренняя позиция школьника на уровне положительного отношения к школе</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-мотивационная основа учебной деятельности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-учебно-познавательный интерес к новому учебному материалу</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-ориентация на понимание причин успеха в учебной деятельности, в том числе на самоанализ и самоконтроль результата</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-способность к самооценке на основе критериев успешности учебной деятельности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-ориентация в нравственном содержании и смысле, как собственных поступков, так и поступков окружающих людей</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-знание основных моральных норм и ориентация на их выполнение</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-развитие этических чувств — стыда, вины, совести как регуляторов морального поведения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-эмпатия - как понимание чувств других людей и сопереживание им</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-установка на здоровый образ жизни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00000A"/>
          <w:sz w:val="26"/>
          <w:szCs w:val="26"/>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-чувство прекрасного и эстетические чувства на основе знакомства с мировой и отечественной художественной культурой.</w:t>
      </w:r>
    </w:p>
    <w:p>
      <w:pPr>
        <w:pStyle w:val="8"/>
        <w:shd w:val="clear" w:color="auto" w:fill="FFFFFF"/>
        <w:spacing w:before="0" w:beforeAutospacing="0" w:after="0" w:afterAutospacing="0" w:line="276" w:lineRule="auto"/>
        <w:jc w:val="both"/>
        <w:rPr>
          <w:color w:val="111115"/>
          <w:sz w:val="26"/>
          <w:szCs w:val="26"/>
        </w:rPr>
      </w:pPr>
      <w:r>
        <w:rPr>
          <w:b/>
          <w:color w:val="111115"/>
          <w:sz w:val="26"/>
          <w:szCs w:val="26"/>
        </w:rPr>
        <w:t>Метапредметные результаты:</w:t>
      </w:r>
    </w:p>
    <w:p>
      <w:pPr>
        <w:pStyle w:val="8"/>
        <w:shd w:val="clear" w:color="auto" w:fill="FFFFFF"/>
        <w:spacing w:before="0" w:beforeAutospacing="0" w:after="0" w:afterAutospacing="0" w:line="276" w:lineRule="auto"/>
        <w:jc w:val="both"/>
        <w:rPr>
          <w:color w:val="111115"/>
          <w:sz w:val="26"/>
          <w:szCs w:val="26"/>
        </w:rPr>
      </w:pPr>
      <w:r>
        <w:rPr>
          <w:color w:val="111115"/>
          <w:sz w:val="26"/>
          <w:szCs w:val="26"/>
        </w:rPr>
        <w:t xml:space="preserve">В сфере </w:t>
      </w:r>
      <w:r>
        <w:rPr>
          <w:b/>
          <w:color w:val="111115"/>
          <w:sz w:val="26"/>
          <w:szCs w:val="26"/>
        </w:rPr>
        <w:t>личностных универсальных учебных действий</w:t>
      </w:r>
      <w:r>
        <w:rPr>
          <w:color w:val="111115"/>
          <w:sz w:val="26"/>
          <w:szCs w:val="26"/>
        </w:rPr>
        <w:t xml:space="preserve"> должны быть сформированы внутренняя позиция обучающегося, мотивация учебной деятельности (включая учебные и познавательные мотивы), ориентация на моральные нормы и их выполнение.</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В сфере </w:t>
      </w:r>
      <w:r>
        <w:rPr>
          <w:rFonts w:ascii="Times New Roman" w:hAnsi="Times New Roman" w:eastAsia="Times New Roman" w:cs="Times New Roman"/>
          <w:b/>
          <w:color w:val="111115"/>
          <w:sz w:val="26"/>
          <w:szCs w:val="26"/>
          <w:lang w:eastAsia="ru-RU"/>
        </w:rPr>
        <w:t>регулятивных универсальных учебных действий</w:t>
      </w:r>
      <w:r>
        <w:rPr>
          <w:rFonts w:ascii="Times New Roman" w:hAnsi="Times New Roman" w:eastAsia="Times New Roman" w:cs="Times New Roman"/>
          <w:color w:val="111115"/>
          <w:sz w:val="26"/>
          <w:szCs w:val="26"/>
          <w:lang w:eastAsia="ru-RU"/>
        </w:rPr>
        <w:t xml:space="preserve"> обучающиеся должны овладеть учебными действиями, направленными на организацию своей работы, контроль и оценку свои действия, вносить соответствующие коррективы в их выполнение.</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В сфере </w:t>
      </w:r>
      <w:r>
        <w:rPr>
          <w:rFonts w:ascii="Times New Roman" w:hAnsi="Times New Roman" w:eastAsia="Times New Roman" w:cs="Times New Roman"/>
          <w:b/>
          <w:color w:val="111115"/>
          <w:sz w:val="26"/>
          <w:szCs w:val="26"/>
          <w:lang w:eastAsia="ru-RU"/>
        </w:rPr>
        <w:t>познавательных универсальных учебных действий</w:t>
      </w:r>
      <w:r>
        <w:rPr>
          <w:rFonts w:ascii="Times New Roman" w:hAnsi="Times New Roman" w:eastAsia="Times New Roman" w:cs="Times New Roman"/>
          <w:color w:val="111115"/>
          <w:sz w:val="26"/>
          <w:szCs w:val="26"/>
          <w:lang w:eastAsia="ru-RU"/>
        </w:rPr>
        <w:t>обучающиеся  должны научиться воспринимать и анализировать сообщения и важнейшие их компоненты.</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В сфере </w:t>
      </w:r>
      <w:r>
        <w:rPr>
          <w:rFonts w:ascii="Times New Roman" w:hAnsi="Times New Roman" w:eastAsia="Times New Roman" w:cs="Times New Roman"/>
          <w:b/>
          <w:color w:val="111115"/>
          <w:sz w:val="26"/>
          <w:szCs w:val="26"/>
          <w:lang w:eastAsia="ru-RU"/>
        </w:rPr>
        <w:t>коммуникативных универсальных учебных действий</w:t>
      </w:r>
      <w:r>
        <w:rPr>
          <w:rFonts w:ascii="Times New Roman" w:hAnsi="Times New Roman" w:eastAsia="Times New Roman" w:cs="Times New Roman"/>
          <w:color w:val="111115"/>
          <w:sz w:val="26"/>
          <w:szCs w:val="26"/>
          <w:lang w:eastAsia="ru-RU"/>
        </w:rPr>
        <w:t xml:space="preserve"> обучающиеся должны приобрести умения учитывать позицию собеседника, организовывать и осуществлять сотрудничество с учителем и сверстниками, адекватно воспринимать и передавать информацию.</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b/>
          <w:color w:val="111115"/>
          <w:sz w:val="26"/>
          <w:szCs w:val="26"/>
          <w:lang w:eastAsia="ru-RU"/>
        </w:rPr>
        <w:t>Обучающийся научится</w:t>
      </w:r>
      <w:r>
        <w:rPr>
          <w:rFonts w:ascii="Times New Roman" w:hAnsi="Times New Roman" w:eastAsia="Times New Roman" w:cs="Times New Roman"/>
          <w:color w:val="111115"/>
          <w:sz w:val="26"/>
          <w:szCs w:val="26"/>
          <w:lang w:eastAsia="ru-RU"/>
        </w:rPr>
        <w:t xml:space="preserve"> (обязательный минимум):</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
          <w:sz w:val="26"/>
          <w:szCs w:val="26"/>
          <w:lang w:eastAsia="ru-RU"/>
        </w:rPr>
        <w:t>- </w:t>
      </w:r>
      <w:r>
        <w:rPr>
          <w:rFonts w:ascii="Times New Roman" w:hAnsi="Times New Roman" w:eastAsia="Times New Roman" w:cs="Times New Roman"/>
          <w:color w:val="111115"/>
          <w:spacing w:val="-2"/>
          <w:sz w:val="26"/>
          <w:szCs w:val="26"/>
          <w:lang w:eastAsia="ru-RU"/>
        </w:rPr>
        <w:t> </w:t>
      </w:r>
      <w:r>
        <w:rPr>
          <w:rFonts w:ascii="Times New Roman" w:hAnsi="Times New Roman" w:eastAsia="Times New Roman" w:cs="Times New Roman"/>
          <w:color w:val="111115"/>
          <w:spacing w:val="-1"/>
          <w:sz w:val="26"/>
          <w:szCs w:val="26"/>
          <w:lang w:eastAsia="ru-RU"/>
        </w:rPr>
        <w:t>показывать изученные объекты и явления;</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различать 2-3 вида комнатных растений, показывать их части, ухаживать за ними;</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
          <w:sz w:val="26"/>
          <w:szCs w:val="26"/>
          <w:lang w:eastAsia="ru-RU"/>
        </w:rPr>
        <w:t>- различать наиболее распространённые овощи и фрукты;</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
          <w:sz w:val="26"/>
          <w:szCs w:val="26"/>
          <w:lang w:eastAsia="ru-RU"/>
        </w:rPr>
        <w:t>- различать изученных диких и домашних животных, рыб;</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
          <w:sz w:val="26"/>
          <w:szCs w:val="26"/>
          <w:lang w:eastAsia="ru-RU"/>
        </w:rPr>
        <w:t>- </w:t>
      </w:r>
      <w:r>
        <w:rPr>
          <w:rFonts w:ascii="Times New Roman" w:hAnsi="Times New Roman" w:eastAsia="Times New Roman" w:cs="Times New Roman"/>
          <w:color w:val="111115"/>
          <w:sz w:val="26"/>
          <w:szCs w:val="26"/>
          <w:lang w:eastAsia="ru-RU"/>
        </w:rPr>
        <w:t>отвечать на вопросы, используя предметные картинки;</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составлять простые нераспространенные предложения по предложенной теме;</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
          <w:sz w:val="26"/>
          <w:szCs w:val="26"/>
          <w:lang w:eastAsia="ru-RU"/>
        </w:rPr>
        <w:t>- различать признаки времён года;</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2"/>
          <w:sz w:val="26"/>
          <w:szCs w:val="26"/>
          <w:lang w:eastAsia="ru-RU"/>
        </w:rPr>
        <w:t>- выполнять элементарные гигиенические требования, правила приёма пищи.</w:t>
      </w:r>
    </w:p>
    <w:p>
      <w:pPr>
        <w:shd w:val="clear" w:color="auto" w:fill="FFFFFF"/>
        <w:spacing w:after="0" w:line="276" w:lineRule="auto"/>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5"/>
          <w:sz w:val="26"/>
          <w:szCs w:val="26"/>
          <w:lang w:eastAsia="ru-RU"/>
        </w:rPr>
        <w:t> </w:t>
      </w:r>
    </w:p>
    <w:p>
      <w:pPr>
        <w:shd w:val="clear" w:color="auto" w:fill="FFFFFF"/>
        <w:spacing w:after="0" w:line="276" w:lineRule="auto"/>
        <w:jc w:val="center"/>
        <w:rPr>
          <w:rFonts w:ascii="Times New Roman" w:hAnsi="Times New Roman" w:eastAsia="Times New Roman" w:cs="Times New Roman"/>
          <w:b/>
          <w:color w:val="111115"/>
          <w:sz w:val="26"/>
          <w:szCs w:val="26"/>
          <w:lang w:eastAsia="ru-RU"/>
        </w:rPr>
      </w:pPr>
      <w:r>
        <w:rPr>
          <w:rFonts w:ascii="Times New Roman" w:hAnsi="Times New Roman" w:eastAsia="Times New Roman" w:cs="Times New Roman"/>
          <w:b/>
          <w:color w:val="111115"/>
          <w:sz w:val="26"/>
          <w:szCs w:val="26"/>
          <w:lang w:eastAsia="ru-RU"/>
        </w:rPr>
        <w:t>Система оценки достижения планируемых результатов освоения предмета. Критерии оценивания.</w:t>
      </w:r>
      <w:r>
        <w:rPr>
          <w:rFonts w:ascii="Times New Roman" w:hAnsi="Times New Roman" w:eastAsia="Times New Roman" w:cs="Times New Roman"/>
          <w:smallCaps/>
          <w:color w:val="111115"/>
          <w:sz w:val="26"/>
          <w:szCs w:val="26"/>
          <w:lang w:eastAsia="ru-RU"/>
        </w:rPr>
        <w:t> </w:t>
      </w:r>
    </w:p>
    <w:p>
      <w:pPr>
        <w:shd w:val="clear" w:color="auto" w:fill="FFFFFF"/>
        <w:spacing w:after="0" w:line="276" w:lineRule="auto"/>
        <w:ind w:firstLine="533"/>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Основная цель контроля по окружающему миру - проверка знания фактов учебного материала, умение ребёнка делать простейшие выводы, высказывать обобщенные суждения, приводить примеры из дополнительных источников, применять комплексные знания.</w:t>
      </w:r>
    </w:p>
    <w:p>
      <w:pPr>
        <w:shd w:val="clear" w:color="auto" w:fill="FFFFFF"/>
        <w:spacing w:after="0" w:line="276" w:lineRule="auto"/>
        <w:ind w:firstLine="53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Система оценки достижения планируемых результатов изучения предмета предпола</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гает комплексный уровневый подход к оценке результатов обучения. Объектом оценки предметных результатов служит способность второклассника решать учебно-познава</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тельные и учебно-практические задачи. Оценка индивидуальных образовательных достиже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ний ведётся «методом сложения», при котором фиксируется достижение опорного уровня и его превышение.</w:t>
      </w:r>
    </w:p>
    <w:p>
      <w:pPr>
        <w:shd w:val="clear" w:color="auto" w:fill="FFFFFF"/>
        <w:spacing w:after="0" w:line="276" w:lineRule="auto"/>
        <w:ind w:firstLine="53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 соответствии с требованиями Стандарта, составляющей комплекса оценки достиже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ний являются материалы стартовой диагностики, промежуточных и итоговых стандартизи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рованных работ по предмету. Остальные работы подобраны так, чтобы их совокупность де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монстрировала нарастающие успешность, объём и глубину знаний, достижение более высо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ких уровней формируемых учебных действий.</w:t>
      </w:r>
    </w:p>
    <w:p>
      <w:pPr>
        <w:shd w:val="clear" w:color="auto" w:fill="FFFFFF"/>
        <w:spacing w:after="0" w:line="276" w:lineRule="auto"/>
        <w:ind w:firstLine="552"/>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Итоговая оценка выводится на основе результатов итоговых комплексных работ - сис</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темы заданий различного уровня сложности по чтению, русскому языку, математике и окру</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жающему миру.</w:t>
      </w:r>
    </w:p>
    <w:p>
      <w:pPr>
        <w:shd w:val="clear" w:color="auto" w:fill="FFFFFF"/>
        <w:spacing w:after="0" w:line="276" w:lineRule="auto"/>
        <w:ind w:firstLine="547"/>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В учебном процессе оценка предметных результатов проводится с помощью диагно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стических работ (промежуточных и итоговых), направленных на определение уровня освое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ния темы учащимися. Проводится мониторинг результатов выполнения итоговой работы по окружающему миру и итоговой комплексной работы на межпредметной основе.</w:t>
      </w:r>
    </w:p>
    <w:p>
      <w:pPr>
        <w:shd w:val="clear" w:color="auto" w:fill="FFFFFF"/>
        <w:spacing w:after="0" w:line="276" w:lineRule="auto"/>
        <w:ind w:firstLine="533"/>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лю в форме тестов и практических работ. Работы для текущего контроля состоят из не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скольких однотипных заданий, с помощью которых осуществляется всесторонняя проверка только одного определенного умения.</w:t>
      </w:r>
    </w:p>
    <w:p>
      <w:pPr>
        <w:shd w:val="clear" w:color="auto" w:fill="FFFFFF"/>
        <w:spacing w:after="0" w:line="276" w:lineRule="auto"/>
        <w:ind w:firstLine="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Тематический контроль по окружающему миру проводится в устной форме. Для те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матических проверок выбираются узловые вопросы программы.</w:t>
      </w:r>
    </w:p>
    <w:p>
      <w:pPr>
        <w:shd w:val="clear" w:color="auto" w:fill="FFFFFF"/>
        <w:spacing w:after="0" w:line="276" w:lineRule="auto"/>
        <w:ind w:firstLine="533"/>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Основанием для выставления итоговой оценки знаний служат результаты наблюде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ний учителя за повседневной работой учеников, устного опроса, текущих, тестовых и прак</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тических работ, итоговой диагностической работы.</w:t>
      </w:r>
    </w:p>
    <w:p>
      <w:pPr>
        <w:shd w:val="clear" w:color="auto" w:fill="FFFFFF"/>
        <w:spacing w:after="0" w:line="276" w:lineRule="auto"/>
        <w:ind w:right="960"/>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       Классификация ошибок и недочетов, влияющих на снижение оценки</w:t>
      </w:r>
    </w:p>
    <w:p>
      <w:pPr>
        <w:shd w:val="clear" w:color="auto" w:fill="FFFFFF"/>
        <w:spacing w:after="0" w:line="276" w:lineRule="auto"/>
        <w:ind w:right="960"/>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Cs/>
          <w:color w:val="111115"/>
          <w:sz w:val="26"/>
          <w:szCs w:val="26"/>
          <w:lang w:eastAsia="ru-RU"/>
        </w:rPr>
        <w:t>Ошибки:</w:t>
      </w:r>
    </w:p>
    <w:p>
      <w:pPr>
        <w:shd w:val="clear" w:color="auto" w:fill="FFFFFF"/>
        <w:spacing w:after="0" w:line="276" w:lineRule="auto"/>
        <w:ind w:firstLine="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-неправильное определение понятия, замена существенной характеристики понятия несущественной;</w:t>
      </w:r>
    </w:p>
    <w:p>
      <w:pPr>
        <w:shd w:val="clear" w:color="auto" w:fill="FFFFFF"/>
        <w:spacing w:after="0" w:line="276" w:lineRule="auto"/>
        <w:ind w:firstLine="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-нарушение последовательности в описании объекта (явления) в тех случаях, когда она является существенной;</w:t>
      </w:r>
    </w:p>
    <w:p>
      <w:pPr>
        <w:shd w:val="clear" w:color="auto" w:fill="FFFFFF"/>
        <w:spacing w:after="0" w:line="276" w:lineRule="auto"/>
        <w:ind w:firstLine="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-неправильное раскрытие (в рассказе-рассуждении) причины, закономерности, усло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вия протекания того или иного изученного явления;</w:t>
      </w:r>
    </w:p>
    <w:p>
      <w:pPr>
        <w:shd w:val="clear" w:color="auto" w:fill="FFFFFF"/>
        <w:spacing w:after="0" w:line="276" w:lineRule="auto"/>
        <w:ind w:firstLine="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-ошибки в сравнении объектов, их классификации на группы по существенным при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знакам;</w:t>
      </w:r>
    </w:p>
    <w:p>
      <w:pPr>
        <w:shd w:val="clear" w:color="auto" w:fill="FFFFFF"/>
        <w:spacing w:after="0" w:line="276" w:lineRule="auto"/>
        <w:ind w:firstLine="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незнание фактического материала, неумение привести самостоятельные примеры, подтверждающие высказанное суждение;</w:t>
      </w:r>
    </w:p>
    <w:p>
      <w:pPr>
        <w:shd w:val="clear" w:color="auto" w:fill="FFFFFF"/>
        <w:spacing w:after="0" w:line="276" w:lineRule="auto"/>
        <w:ind w:firstLine="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pPr>
        <w:shd w:val="clear" w:color="auto" w:fill="FFFFFF"/>
        <w:spacing w:after="0" w:line="276" w:lineRule="auto"/>
        <w:ind w:left="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-ошибки при постановке опыта, приводящие к неправильному результату;</w:t>
      </w:r>
    </w:p>
    <w:p>
      <w:pPr>
        <w:shd w:val="clear" w:color="auto" w:fill="FFFFFF"/>
        <w:spacing w:after="0" w:line="276" w:lineRule="auto"/>
        <w:ind w:left="52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-неумение ориентироваться на карте и плане, затруднения в правильном показе изу</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ченных объектов (природоведческих и исторических).</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Cs/>
          <w:color w:val="111115"/>
          <w:sz w:val="26"/>
          <w:szCs w:val="26"/>
          <w:lang w:eastAsia="ru-RU"/>
        </w:rPr>
        <w:t>Недочеты:</w:t>
      </w:r>
    </w:p>
    <w:p>
      <w:pPr>
        <w:shd w:val="clear" w:color="auto" w:fill="FFFFFF"/>
        <w:spacing w:after="0" w:line="276" w:lineRule="auto"/>
        <w:ind w:left="547"/>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w:t>
      </w:r>
      <w:r>
        <w:rPr>
          <w:rFonts w:ascii="Times New Roman" w:hAnsi="Times New Roman" w:eastAsia="Times New Roman" w:cs="Times New Roman"/>
          <w:color w:val="111115"/>
          <w:sz w:val="26"/>
          <w:szCs w:val="26"/>
          <w:lang w:eastAsia="ru-RU"/>
        </w:rPr>
        <w:t>преобладание при описании объекта несущественных его признаков;</w:t>
      </w:r>
    </w:p>
    <w:p>
      <w:pPr>
        <w:shd w:val="clear" w:color="auto" w:fill="FFFFFF"/>
        <w:spacing w:after="0" w:line="276" w:lineRule="auto"/>
        <w:ind w:firstLine="51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-неточности при выполнении рисунков, схем, таблиц, не влияющие отрицательно на результат работы; отсутствие обозначений и подписей;</w:t>
      </w:r>
    </w:p>
    <w:p>
      <w:pPr>
        <w:shd w:val="clear" w:color="auto" w:fill="FFFFFF"/>
        <w:spacing w:after="0" w:line="276" w:lineRule="auto"/>
        <w:ind w:firstLine="51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-отдельные нарушения последовательности операций при проведении опыта, не приводящие к неправильному результату;</w:t>
      </w:r>
    </w:p>
    <w:p>
      <w:pPr>
        <w:shd w:val="clear" w:color="auto" w:fill="FFFFFF"/>
        <w:spacing w:after="0" w:line="276" w:lineRule="auto"/>
        <w:ind w:firstLine="51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-неточности в определении назначения прибора, его применение осуществляется после наводящих вопросов;</w:t>
      </w:r>
    </w:p>
    <w:p>
      <w:pPr>
        <w:shd w:val="clear" w:color="auto" w:fill="FFFFFF"/>
        <w:spacing w:after="0" w:line="276" w:lineRule="auto"/>
        <w:ind w:left="547"/>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-неточности при нахождении объекта на карте.</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    Характеристика цифровой оценки (отметки)</w:t>
      </w:r>
    </w:p>
    <w:p>
      <w:pPr>
        <w:shd w:val="clear" w:color="auto" w:fill="FFFFFF"/>
        <w:spacing w:after="0" w:line="276" w:lineRule="auto"/>
        <w:ind w:firstLine="542"/>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«5» («отлично») </w:t>
      </w:r>
      <w:r>
        <w:rPr>
          <w:rFonts w:ascii="Times New Roman" w:hAnsi="Times New Roman" w:eastAsia="Times New Roman" w:cs="Times New Roman"/>
          <w:color w:val="111115"/>
          <w:sz w:val="26"/>
          <w:szCs w:val="26"/>
          <w:lang w:eastAsia="ru-RU"/>
        </w:rPr>
        <w:t>- уровень выполнения требований значительно выше удовлетвори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тельного: отсутствие ошибок, как по текущему, так и по предыдущему учебному материалу; не более одного недочета; логичность и полнота изложения.</w:t>
      </w:r>
    </w:p>
    <w:p>
      <w:pPr>
        <w:shd w:val="clear" w:color="auto" w:fill="FFFFFF"/>
        <w:spacing w:after="0" w:line="276" w:lineRule="auto"/>
        <w:ind w:firstLine="542"/>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«4» («хорошо») — </w:t>
      </w:r>
      <w:r>
        <w:rPr>
          <w:rFonts w:ascii="Times New Roman" w:hAnsi="Times New Roman" w:eastAsia="Times New Roman" w:cs="Times New Roman"/>
          <w:color w:val="111115"/>
          <w:sz w:val="26"/>
          <w:szCs w:val="26"/>
          <w:lang w:eastAsia="ru-RU"/>
        </w:rPr>
        <w:t>уровень выполнения требований выше удовлетворительного: ис</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пользование дополнительного материала, полнота и логичность раскрытия вопроса; само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pPr>
        <w:shd w:val="clear" w:color="auto" w:fill="FFFFFF"/>
        <w:spacing w:after="0" w:line="276" w:lineRule="auto"/>
        <w:ind w:firstLine="547"/>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«3» («удовлетворительно») </w:t>
      </w:r>
      <w:r>
        <w:rPr>
          <w:rFonts w:ascii="Times New Roman" w:hAnsi="Times New Roman" w:eastAsia="Times New Roman" w:cs="Times New Roman"/>
          <w:color w:val="111115"/>
          <w:sz w:val="26"/>
          <w:szCs w:val="26"/>
          <w:lang w:eastAsia="ru-RU"/>
        </w:rPr>
        <w:t>- достаточный минимальный уровень выполнения тре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бований, предъявляемых к конкретной работе; не более 4-6 ошибок или 10 недочетов по те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кущему учебному материалу; не более 3-5 ошибок или не более 8 недочетов по пройденно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му учебному материалу; отдельные нарушения логики изложения материала; неполнота раскрытия вопроса.</w:t>
      </w:r>
    </w:p>
    <w:p>
      <w:pPr>
        <w:shd w:val="clear" w:color="auto" w:fill="FFFFFF"/>
        <w:spacing w:after="0" w:line="276" w:lineRule="auto"/>
        <w:ind w:firstLine="547"/>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i/>
          <w:iCs/>
          <w:color w:val="111115"/>
          <w:sz w:val="26"/>
          <w:szCs w:val="26"/>
          <w:lang w:eastAsia="ru-RU"/>
        </w:rPr>
        <w:t>«2» («плохо») </w:t>
      </w:r>
      <w:r>
        <w:rPr>
          <w:rFonts w:ascii="Times New Roman" w:hAnsi="Times New Roman" w:eastAsia="Times New Roman" w:cs="Times New Roman"/>
          <w:color w:val="111115"/>
          <w:sz w:val="26"/>
          <w:szCs w:val="26"/>
          <w:lang w:eastAsia="ru-RU"/>
        </w:rPr>
        <w:t>- уровень выполнения требований ниже удовлетворительного: наличие более 6 ошибок или 10 недочетов по текущему материалу; более 5 ошибок или более 8 не</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дочетов по пройденному материалу; нарушение логики; неполнота, нераскрытость обсуж</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даемого вопроса, отсутствие аргументации либо ошибочность ее основных положений.</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xml:space="preserve">      Характеристика словесной оценки (оценочное суждение)</w:t>
      </w:r>
    </w:p>
    <w:p>
      <w:pPr>
        <w:shd w:val="clear" w:color="auto" w:fill="FFFFFF"/>
        <w:spacing w:after="0" w:line="276" w:lineRule="auto"/>
        <w:ind w:firstLine="538"/>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Словесная оценка есть краткая характеристика результатов учебного труда школьни</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ка. Эта форма оценочного суждения позволяет раскрыть перед учеником динамику резуль</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татов его учебной деятельности, проанализировать его возможности и прилежание. Осо</w:t>
      </w:r>
      <w:r>
        <w:rPr>
          <w:rFonts w:ascii="Times New Roman" w:hAnsi="Times New Roman" w:eastAsia="Times New Roman" w:cs="Times New Roman"/>
          <w:color w:val="111115"/>
          <w:sz w:val="26"/>
          <w:szCs w:val="26"/>
          <w:lang w:eastAsia="ru-RU"/>
        </w:rPr>
        <w:softHyphen/>
      </w:r>
      <w:r>
        <w:rPr>
          <w:rFonts w:ascii="Times New Roman" w:hAnsi="Times New Roman" w:eastAsia="Times New Roman" w:cs="Times New Roman"/>
          <w:color w:val="111115"/>
          <w:sz w:val="26"/>
          <w:szCs w:val="26"/>
          <w:lang w:eastAsia="ru-RU"/>
        </w:rPr>
        <w:t>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pPr>
        <w:shd w:val="clear" w:color="auto" w:fill="FFFFFF"/>
        <w:spacing w:after="0" w:line="276" w:lineRule="auto"/>
        <w:ind w:firstLine="533"/>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pPr>
        <w:shd w:val="clear" w:color="auto" w:fill="FFFFFF"/>
        <w:spacing w:after="0" w:line="276" w:lineRule="auto"/>
        <w:ind w:firstLine="533"/>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Критерии и нормы оценки</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      Оценка «5» ставится, если обучающийся п</w:t>
      </w:r>
      <w:r>
        <w:rPr>
          <w:rFonts w:ascii="Times New Roman" w:hAnsi="Times New Roman" w:eastAsia="Times New Roman" w:cs="Times New Roman"/>
          <w:color w:val="111115"/>
          <w:spacing w:val="-1"/>
          <w:sz w:val="26"/>
          <w:szCs w:val="26"/>
          <w:lang w:eastAsia="ru-RU"/>
        </w:rPr>
        <w:t>равильно показывает изученные объекты и явления; различает 2-3 комнатных растения, их части, осуществляет уход за ними; р</w:t>
      </w:r>
      <w:r>
        <w:rPr>
          <w:rFonts w:ascii="Times New Roman" w:hAnsi="Times New Roman" w:eastAsia="Times New Roman" w:cs="Times New Roman"/>
          <w:color w:val="111115"/>
          <w:sz w:val="26"/>
          <w:szCs w:val="26"/>
          <w:lang w:eastAsia="ru-RU"/>
        </w:rPr>
        <w:t>азличает наиболее распространённые овощи и фрукты, показывает, где они растут, как их использует человек; различает домашних и диких животных, рыб; в</w:t>
      </w:r>
      <w:r>
        <w:rPr>
          <w:rFonts w:ascii="Times New Roman" w:hAnsi="Times New Roman" w:eastAsia="Times New Roman" w:cs="Times New Roman"/>
          <w:color w:val="111115"/>
          <w:spacing w:val="-1"/>
          <w:sz w:val="26"/>
          <w:szCs w:val="26"/>
          <w:lang w:eastAsia="ru-RU"/>
        </w:rPr>
        <w:t>ыполняет элементарные гигиенические правила; различает признаки времён года.</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5"/>
          <w:sz w:val="26"/>
          <w:szCs w:val="26"/>
          <w:lang w:eastAsia="ru-RU"/>
        </w:rPr>
        <w:t>   Оценка «4»</w:t>
      </w:r>
      <w:r>
        <w:rPr>
          <w:rFonts w:ascii="Times New Roman" w:hAnsi="Times New Roman" w:eastAsia="Times New Roman" w:cs="Times New Roman"/>
          <w:color w:val="111115"/>
          <w:sz w:val="26"/>
          <w:szCs w:val="26"/>
          <w:lang w:eastAsia="ru-RU"/>
        </w:rPr>
        <w:t> ставится, если обучающийся при ответах, при выполнении практических заданий допускает 1 – 2 ошибки, в минимальном объеме использует помощь учителя.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5"/>
          <w:sz w:val="26"/>
          <w:szCs w:val="26"/>
          <w:lang w:eastAsia="ru-RU"/>
        </w:rPr>
        <w:t>   Оценка «3»</w:t>
      </w:r>
      <w:r>
        <w:rPr>
          <w:rFonts w:ascii="Times New Roman" w:hAnsi="Times New Roman" w:eastAsia="Times New Roman" w:cs="Times New Roman"/>
          <w:color w:val="111115"/>
          <w:sz w:val="26"/>
          <w:szCs w:val="26"/>
          <w:lang w:eastAsia="ru-RU"/>
        </w:rPr>
        <w:t> ставится, если обучающийся при ответах, при выполнении практических заданий допускают 3 – 4 ошибки,</w:t>
      </w:r>
      <w:r>
        <w:rPr>
          <w:rFonts w:ascii="Times New Roman" w:hAnsi="Times New Roman" w:eastAsia="Times New Roman" w:cs="Times New Roman"/>
          <w:color w:val="111115"/>
          <w:spacing w:val="-15"/>
          <w:sz w:val="26"/>
          <w:szCs w:val="26"/>
          <w:lang w:eastAsia="ru-RU"/>
        </w:rPr>
        <w:t> на 50 % использует помощь учителя.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pacing w:val="-15"/>
          <w:sz w:val="26"/>
          <w:szCs w:val="26"/>
          <w:lang w:eastAsia="ru-RU"/>
        </w:rPr>
        <w:t>      Оценка «2»</w:t>
      </w:r>
      <w:r>
        <w:rPr>
          <w:rFonts w:ascii="Times New Roman" w:hAnsi="Times New Roman" w:eastAsia="Times New Roman" w:cs="Times New Roman"/>
          <w:color w:val="111115"/>
          <w:sz w:val="26"/>
          <w:szCs w:val="26"/>
          <w:lang w:eastAsia="ru-RU"/>
        </w:rPr>
        <w:t> ставится,</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r>
        <w:rPr>
          <w:rFonts w:ascii="Times New Roman" w:hAnsi="Times New Roman" w:eastAsia="Times New Roman" w:cs="Times New Roman"/>
          <w:color w:val="111115"/>
          <w:sz w:val="26"/>
          <w:szCs w:val="26"/>
          <w:lang w:eastAsia="ru-RU"/>
        </w:rPr>
        <w:t>если обучающийся не</w:t>
      </w:r>
      <w:r>
        <w:rPr>
          <w:rFonts w:ascii="Times New Roman" w:hAnsi="Times New Roman" w:eastAsia="Times New Roman" w:cs="Times New Roman"/>
          <w:color w:val="111115"/>
          <w:spacing w:val="-1"/>
          <w:sz w:val="26"/>
          <w:szCs w:val="26"/>
          <w:lang w:eastAsia="ru-RU"/>
        </w:rPr>
        <w:t> показывает изученные объекты и явления; не различает 2-3 комнатных растения, их части, не осуществляет уход за ними; не р</w:t>
      </w:r>
      <w:r>
        <w:rPr>
          <w:rFonts w:ascii="Times New Roman" w:hAnsi="Times New Roman" w:eastAsia="Times New Roman" w:cs="Times New Roman"/>
          <w:color w:val="111115"/>
          <w:sz w:val="26"/>
          <w:szCs w:val="26"/>
          <w:lang w:eastAsia="ru-RU"/>
        </w:rPr>
        <w:t>азличает наиболее распространённые овощи и фрукты, не показывает, где они растут, как их использует человек; не различает домашних и диких животных, рыб</w:t>
      </w:r>
      <w:r>
        <w:rPr>
          <w:rFonts w:ascii="Times New Roman" w:hAnsi="Times New Roman" w:eastAsia="Times New Roman" w:cs="Times New Roman"/>
          <w:color w:val="111115"/>
          <w:spacing w:val="-1"/>
          <w:sz w:val="26"/>
          <w:szCs w:val="26"/>
          <w:lang w:eastAsia="ru-RU"/>
        </w:rPr>
        <w:t>; не различает признаки времён года</w:t>
      </w:r>
      <w:r>
        <w:rPr>
          <w:rFonts w:ascii="Times New Roman" w:hAnsi="Times New Roman" w:eastAsia="Times New Roman" w:cs="Times New Roman"/>
          <w:color w:val="111115"/>
          <w:sz w:val="26"/>
          <w:szCs w:val="26"/>
          <w:lang w:eastAsia="ru-RU"/>
        </w:rPr>
        <w:t>.</w:t>
      </w:r>
    </w:p>
    <w:p>
      <w:pPr>
        <w:shd w:val="clear" w:color="auto" w:fill="FFFFFF"/>
        <w:spacing w:after="0" w:line="276" w:lineRule="auto"/>
        <w:jc w:val="both"/>
        <w:rPr>
          <w:rFonts w:ascii="Times New Roman" w:hAnsi="Times New Roman" w:eastAsia="Times New Roman" w:cs="Times New Roman"/>
          <w:color w:val="111115"/>
          <w:sz w:val="26"/>
          <w:szCs w:val="26"/>
          <w:lang w:eastAsia="ru-RU"/>
        </w:rPr>
      </w:pPr>
    </w:p>
    <w:p>
      <w:pPr>
        <w:shd w:val="clear" w:color="auto" w:fill="FFFFFF"/>
        <w:spacing w:after="0" w:line="276" w:lineRule="auto"/>
        <w:jc w:val="both"/>
        <w:rPr>
          <w:rFonts w:ascii="Times New Roman" w:hAnsi="Times New Roman" w:eastAsia="Times New Roman" w:cs="Times New Roman"/>
          <w:color w:val="111115"/>
          <w:sz w:val="26"/>
          <w:szCs w:val="26"/>
          <w:lang w:eastAsia="ru-RU"/>
        </w:rPr>
      </w:pPr>
    </w:p>
    <w:p>
      <w:pPr>
        <w:shd w:val="clear" w:color="auto" w:fill="FFFFFF"/>
        <w:spacing w:after="0" w:line="276" w:lineRule="auto"/>
        <w:jc w:val="both"/>
        <w:rPr>
          <w:rFonts w:ascii="Times New Roman" w:hAnsi="Times New Roman" w:eastAsia="Times New Roman" w:cs="Times New Roman"/>
          <w:color w:val="111115"/>
          <w:sz w:val="26"/>
          <w:szCs w:val="26"/>
          <w:lang w:eastAsia="ru-RU"/>
        </w:rPr>
      </w:pPr>
    </w:p>
    <w:p>
      <w:pPr>
        <w:spacing w:after="0" w:line="240" w:lineRule="auto"/>
        <w:jc w:val="center"/>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Содержание учебного предмета</w:t>
      </w:r>
    </w:p>
    <w:p>
      <w:pPr>
        <w:spacing w:after="0" w:line="240" w:lineRule="auto"/>
        <w:ind w:firstLine="708"/>
        <w:jc w:val="center"/>
        <w:rPr>
          <w:rFonts w:ascii="Times New Roman" w:hAnsi="Times New Roman" w:eastAsia="Calibri" w:cs="Times New Roman"/>
          <w:sz w:val="26"/>
          <w:szCs w:val="26"/>
          <w:lang w:eastAsia="ru-RU"/>
        </w:rPr>
      </w:pPr>
    </w:p>
    <w:p>
      <w:pPr>
        <w:spacing w:after="0" w:line="240" w:lineRule="auto"/>
        <w:ind w:firstLine="708"/>
        <w:jc w:val="both"/>
        <w:rPr>
          <w:rFonts w:ascii="Times New Roman" w:hAnsi="Times New Roman" w:eastAsia="Calibri" w:cs="Times New Roman"/>
          <w:sz w:val="26"/>
          <w:szCs w:val="26"/>
        </w:rPr>
      </w:pPr>
    </w:p>
    <w:tbl>
      <w:tblPr>
        <w:tblStyle w:val="3"/>
        <w:tblW w:w="5524" w:type="pct"/>
        <w:jc w:val="center"/>
        <w:tblLayout w:type="fixed"/>
        <w:tblCellMar>
          <w:top w:w="60" w:type="dxa"/>
          <w:left w:w="60" w:type="dxa"/>
          <w:bottom w:w="60" w:type="dxa"/>
          <w:right w:w="60" w:type="dxa"/>
        </w:tblCellMar>
      </w:tblPr>
      <w:tblGrid>
        <w:gridCol w:w="1951"/>
        <w:gridCol w:w="710"/>
        <w:gridCol w:w="3260"/>
        <w:gridCol w:w="2715"/>
        <w:gridCol w:w="1832"/>
      </w:tblGrid>
      <w:tr>
        <w:tblPrEx>
          <w:tblCellMar>
            <w:top w:w="60" w:type="dxa"/>
            <w:left w:w="60" w:type="dxa"/>
            <w:bottom w:w="60" w:type="dxa"/>
            <w:right w:w="60" w:type="dxa"/>
          </w:tblCellMar>
        </w:tblPrEx>
        <w:trPr>
          <w:jc w:val="center"/>
        </w:trPr>
        <w:tc>
          <w:tcPr>
            <w:tcW w:w="93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Наименование </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темы, раздела</w:t>
            </w:r>
          </w:p>
        </w:tc>
        <w:tc>
          <w:tcPr>
            <w:tcW w:w="339"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Кол-во ча-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сов</w:t>
            </w:r>
          </w:p>
        </w:tc>
        <w:tc>
          <w:tcPr>
            <w:tcW w:w="155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Основное</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 xml:space="preserve">        содержание </w:t>
            </w:r>
          </w:p>
        </w:tc>
        <w:tc>
          <w:tcPr>
            <w:tcW w:w="129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Характеристика</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основных видов</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деятельности</w:t>
            </w:r>
          </w:p>
        </w:tc>
        <w:tc>
          <w:tcPr>
            <w:tcW w:w="875"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Система</w:t>
            </w:r>
            <w:r>
              <w:rPr>
                <w:rFonts w:ascii="Times New Roman" w:hAnsi="Times New Roman" w:eastAsia="Calibri" w:cs="Times New Roman"/>
                <w:sz w:val="26"/>
                <w:szCs w:val="26"/>
              </w:rPr>
              <w:br w:type="textWrapping"/>
            </w:r>
            <w:r>
              <w:rPr>
                <w:rFonts w:ascii="Times New Roman" w:hAnsi="Times New Roman" w:eastAsia="Calibri" w:cs="Times New Roman"/>
                <w:sz w:val="26"/>
                <w:szCs w:val="26"/>
              </w:rPr>
              <w:t>учета и контроля планируемых результатов</w:t>
            </w:r>
          </w:p>
        </w:tc>
      </w:tr>
      <w:tr>
        <w:tblPrEx>
          <w:tblCellMar>
            <w:top w:w="60" w:type="dxa"/>
            <w:left w:w="60" w:type="dxa"/>
            <w:bottom w:w="60" w:type="dxa"/>
            <w:right w:w="60" w:type="dxa"/>
          </w:tblCellMar>
        </w:tblPrEx>
        <w:trPr>
          <w:jc w:val="center"/>
        </w:trPr>
        <w:tc>
          <w:tcPr>
            <w:tcW w:w="932"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1.Как устроен мир</w:t>
            </w:r>
          </w:p>
        </w:tc>
        <w:tc>
          <w:tcPr>
            <w:tcW w:w="339"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w:t>
            </w:r>
          </w:p>
        </w:tc>
        <w:tc>
          <w:tcPr>
            <w:tcW w:w="155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Природа, ее разнообразие. Растения, животные, грибы, бактерии.Роль природы в жизни людей.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Человек — часть природы, разумное существо.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Общество. Семья, народ, государство — части общества. Человек — член общества. Человечество.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Меры по охране природы.</w:t>
            </w:r>
          </w:p>
        </w:tc>
        <w:tc>
          <w:tcPr>
            <w:tcW w:w="129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разнообразие природы, ее классификацию, значение природы для человека;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отличие человека от других объектов живой природы;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иметь представление о людях, населяющих планету;</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понятие об экологии;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как человек влияет на природу и с какой целью создана Красная книга;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правила поведения в природе.</w:t>
            </w:r>
          </w:p>
        </w:tc>
        <w:tc>
          <w:tcPr>
            <w:tcW w:w="875"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Виды контроля: текущий, тематический, плановый, фронтальный.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Формы контроля: опросы, тесты, контрольные работы, самостоятельные и проверочные работы.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Самоконтроль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1.коллективная;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2.фронтальная;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3. групповая;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4.инд работа;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5. работа в парах.</w:t>
            </w:r>
          </w:p>
        </w:tc>
      </w:tr>
      <w:tr>
        <w:tblPrEx>
          <w:tblCellMar>
            <w:top w:w="60" w:type="dxa"/>
            <w:left w:w="60" w:type="dxa"/>
            <w:bottom w:w="60" w:type="dxa"/>
            <w:right w:w="60" w:type="dxa"/>
          </w:tblCellMar>
        </w:tblPrEx>
        <w:trPr>
          <w:jc w:val="center"/>
        </w:trPr>
        <w:tc>
          <w:tcPr>
            <w:tcW w:w="93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2.Эта удивительная природа</w:t>
            </w:r>
          </w:p>
        </w:tc>
        <w:tc>
          <w:tcPr>
            <w:tcW w:w="339"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19</w:t>
            </w:r>
          </w:p>
        </w:tc>
        <w:tc>
          <w:tcPr>
            <w:tcW w:w="155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Тела, вещества, частицы. Разнообразие веществ.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Воздух, его состав и свойства. Значение воздуха для живых организмов. Охрана воздуха от загрязнений.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Вода, ее свойства.. Круговорот воды в природе. Значение воды для живых организмов. Источники загрязнения воды. Охрана воды от загрязнений.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Почва, ее состав. Живые существа почвы. Значение почвы для живых организмов. Разрушение почвы в результате непродуманной хозяйственной деятельности людей. Охрана почвы.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Растения, их разнообразие. Группы растений.</w:t>
            </w:r>
          </w:p>
        </w:tc>
        <w:tc>
          <w:tcPr>
            <w:tcW w:w="129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u w:val="single"/>
              </w:rPr>
              <w:t>Практические работы</w:t>
            </w:r>
            <w:r>
              <w:rPr>
                <w:rFonts w:ascii="Times New Roman" w:hAnsi="Times New Roman" w:eastAsia="Calibri" w:cs="Times New Roman"/>
                <w:sz w:val="26"/>
                <w:szCs w:val="26"/>
              </w:rPr>
              <w:t>: обнаружение крахмала в продуктах питания; изучение свойств воды, очистка загрязненной воды с помощью фильтра; рассматривание плодов и семян растений, определение признаков их приспособленности к распространению ветром, животными; распознавание природных объектов с помощью атласа-определителя.</w:t>
            </w: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 понятия: тела, вещества, частицы; свойства веществ;</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состав и свойства воздуха;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свойства воды, значение экологически чистой воды для жизни всего живого на Земле; меры охраны водоемов от загрязнения;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основные свойства почвы, состав почвы;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основную классификацию растений, особенности каждой группы;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 размножении растений из семени;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-классификацию животных и их групповые признаки; способы размножения и развития животных;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съедобные и несъедобные грибы, части гриба;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 круговороте жизни на Земле;</w:t>
            </w:r>
          </w:p>
        </w:tc>
        <w:tc>
          <w:tcPr>
            <w:tcW w:w="875"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Виды контроля: текущий, тематический, плановый, фронтальный.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Формы контроля: опросы, тесты, контрольные работы, самостоятельные и проверочные работы.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Самоконтроль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1.коллективная;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2.фронтальная;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3. групповая;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4.инд работа;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5. работа в парах.</w:t>
            </w:r>
          </w:p>
        </w:tc>
      </w:tr>
      <w:tr>
        <w:tblPrEx>
          <w:tblCellMar>
            <w:top w:w="60" w:type="dxa"/>
            <w:left w:w="60" w:type="dxa"/>
            <w:bottom w:w="60" w:type="dxa"/>
            <w:right w:w="60" w:type="dxa"/>
          </w:tblCellMar>
        </w:tblPrEx>
        <w:trPr>
          <w:jc w:val="center"/>
        </w:trPr>
        <w:tc>
          <w:tcPr>
            <w:tcW w:w="93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3.Мы и наше здоровье</w:t>
            </w:r>
          </w:p>
        </w:tc>
        <w:tc>
          <w:tcPr>
            <w:tcW w:w="339"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9</w:t>
            </w:r>
          </w:p>
        </w:tc>
        <w:tc>
          <w:tcPr>
            <w:tcW w:w="155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Организм человека. Органы и системы органов.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Нервная система, ее роль в организме человека. Органы чувств (зрения, слуха, обоняния, вкуса, осязания), их значение и гигиена.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Кожа, ее значение и гигиена.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Опорно-двигательная система, ее роль в организме. Осанка. Значение физического труда и физкультуры для развития скелета и укрепления мышц.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Питательные вещества. Пищеварительная система, ее роль в организме. Гигиена питания.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Дыхательная и кровеносная системы, их роль в организме.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Закаливание воздухом, водой, солнцем. Инфекционные болезни и способы их предупреждения. Здоровый образ жизни. </w:t>
            </w:r>
          </w:p>
        </w:tc>
        <w:tc>
          <w:tcPr>
            <w:tcW w:w="129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u w:val="single"/>
              </w:rPr>
              <w:t>Практические работы:</w:t>
            </w:r>
            <w:r>
              <w:rPr>
                <w:rFonts w:ascii="Times New Roman" w:hAnsi="Times New Roman" w:eastAsia="Calibri" w:cs="Times New Roman"/>
                <w:sz w:val="26"/>
                <w:szCs w:val="26"/>
              </w:rPr>
              <w:t xml:space="preserve"> знакомство с внешним строением кожи, упражнения в оказании первой помощи при небольших повреждениях кожи; изучение содержания питательных веществ в различных продуктах (по информации на упаковках); подсчет ударов пульса.</w:t>
            </w: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-части организма; строении своего тела;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органы чувств и их значение для человека;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органы дыхания и выделения;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правила закаливания организма, правила сохранения и укрепления здоровья;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 вредных привычках</w:t>
            </w:r>
          </w:p>
        </w:tc>
        <w:tc>
          <w:tcPr>
            <w:tcW w:w="875"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Виды контроля: текущий, тематический, плановый, фронтальный.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Формы контроля: опросы, тесты, контрольные работы, самостоятельные и проверочные работы.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Самоконтроль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1.коллективная;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2.фронтальная;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3. групповая;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4.инд работа;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5. работа в парах.</w:t>
            </w:r>
          </w:p>
        </w:tc>
      </w:tr>
      <w:tr>
        <w:tblPrEx>
          <w:tblCellMar>
            <w:top w:w="60" w:type="dxa"/>
            <w:left w:w="60" w:type="dxa"/>
            <w:bottom w:w="60" w:type="dxa"/>
            <w:right w:w="60" w:type="dxa"/>
          </w:tblCellMar>
        </w:tblPrEx>
        <w:trPr>
          <w:jc w:val="center"/>
        </w:trPr>
        <w:tc>
          <w:tcPr>
            <w:tcW w:w="93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4.Наша безопасность</w:t>
            </w:r>
          </w:p>
        </w:tc>
        <w:tc>
          <w:tcPr>
            <w:tcW w:w="339"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7</w:t>
            </w:r>
          </w:p>
        </w:tc>
        <w:tc>
          <w:tcPr>
            <w:tcW w:w="155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Как действовать при возникновении пожара в квартире (доме), при аварии водопровода, утечке газа.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Правила безопасного поведения пешехода на улице.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Дорожные знаки, их роль в обеспечении безопасного движения.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Опасные места в квартире, доме и его окрестностях.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Лед на улице, водоеме — источник опасности. Правила поведения в опасных местах.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Гроза — опасное явление природы.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Ядовитые растения и грибы. Как избежать отравления растениями и грибами. Опасные животные: клещи, змеи и др. Правила безопасности при обращении с кошкой и собакой.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Экологическая безопасность.</w:t>
            </w:r>
          </w:p>
        </w:tc>
        <w:tc>
          <w:tcPr>
            <w:tcW w:w="129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u w:val="single"/>
              </w:rPr>
              <w:t>Практическая работа</w:t>
            </w:r>
            <w:r>
              <w:rPr>
                <w:rFonts w:ascii="Times New Roman" w:hAnsi="Times New Roman" w:eastAsia="Calibri" w:cs="Times New Roman"/>
                <w:sz w:val="26"/>
                <w:szCs w:val="26"/>
              </w:rPr>
              <w:t>: знакомство с устройством и работой бытового фильтра для очистки воды.</w:t>
            </w: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-как выглядит опасность и почему она возникает;</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-правила безопасного поведения на улицах и дорогах;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-дорожные знаки, правила безопасного поведения на дороге;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-опасные места для человека;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-правила безопасности, которые необходимы при общении с природой.</w:t>
            </w:r>
          </w:p>
        </w:tc>
        <w:tc>
          <w:tcPr>
            <w:tcW w:w="875"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Виды контроля: текущий, тематический, плановый, фронтальный.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Формы контроля: опросы, тесты, контрольные работы, самостоятельные и проверочные работы.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Самоконтроль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1.коллективная;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2.фронтальная;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3. групповая;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4.инд работа;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5. работа в парах.</w:t>
            </w:r>
          </w:p>
        </w:tc>
      </w:tr>
      <w:tr>
        <w:tblPrEx>
          <w:tblCellMar>
            <w:top w:w="60" w:type="dxa"/>
            <w:left w:w="60" w:type="dxa"/>
            <w:bottom w:w="60" w:type="dxa"/>
            <w:right w:w="60" w:type="dxa"/>
          </w:tblCellMar>
        </w:tblPrEx>
        <w:trPr>
          <w:jc w:val="center"/>
        </w:trPr>
        <w:tc>
          <w:tcPr>
            <w:tcW w:w="932"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5.Чему учит экономика</w:t>
            </w:r>
          </w:p>
        </w:tc>
        <w:tc>
          <w:tcPr>
            <w:tcW w:w="339"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13</w:t>
            </w:r>
          </w:p>
        </w:tc>
        <w:tc>
          <w:tcPr>
            <w:tcW w:w="155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Потребности людей. Что такое товары и услуги.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Природные богатства — основа экономики. Капитал и труд, их значение для производства товаров и услуг. Физический и умственный труд.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Полезные ископаемые, их разнообразие, роль в экономике. Способы добычи полезных ископаемых.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Растениеводство и животноводство — отрасли сельского хозяйства. Промышленность и ее основные отрасли.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Роль денег в экономике. Денежные единицы разных стран.</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Государственный бюджет. Доходы и расходы бюджета. Налоги.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Семейный бюджет. Доходы и расходы семьи.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Экологические последствия хозяйственной деятельности людей. Экологические прогнозы, их сущность и значение.</w:t>
            </w:r>
          </w:p>
        </w:tc>
        <w:tc>
          <w:tcPr>
            <w:tcW w:w="1297"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-значение слова «экономика»; понятия экономики: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-свойства полезных ископаемых, профессии людей добывающих полезные ископаемые;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 одной из отраслей сельского хозяйства – растениеводстве;</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особенности разведения и содержания домашних животных;</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 важнейшей отрасли экономики – промышленности;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-понятия: денежные единицы, сбережения;</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-термины: бюджет, расходы, доходы, налоги, семейный бюджет;</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-задачи экологии и две стороны экономики</w:t>
            </w:r>
          </w:p>
        </w:tc>
        <w:tc>
          <w:tcPr>
            <w:tcW w:w="875" w:type="pc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Виды контроля: текущий, тематический, плановый, фронтальный.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Формы контроля: опросы, тесты, контрольные работы, сам и провероч работы.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Самоконтроль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1.коллективная;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2.фронтальная;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3. групповая;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4.инд работа;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5. работа в парах.</w:t>
            </w: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p>
            <w:pPr>
              <w:autoSpaceDE w:val="0"/>
              <w:autoSpaceDN w:val="0"/>
              <w:adjustRightInd w:val="0"/>
              <w:spacing w:after="0" w:line="240" w:lineRule="auto"/>
              <w:rPr>
                <w:rFonts w:ascii="Times New Roman" w:hAnsi="Times New Roman" w:eastAsia="Calibri" w:cs="Times New Roman"/>
                <w:sz w:val="26"/>
                <w:szCs w:val="26"/>
              </w:rPr>
            </w:pPr>
          </w:p>
        </w:tc>
      </w:tr>
      <w:tr>
        <w:tblPrEx>
          <w:tblCellMar>
            <w:top w:w="60" w:type="dxa"/>
            <w:left w:w="60" w:type="dxa"/>
            <w:bottom w:w="60" w:type="dxa"/>
            <w:right w:w="60" w:type="dxa"/>
          </w:tblCellMar>
        </w:tblPrEx>
        <w:trPr>
          <w:jc w:val="center"/>
        </w:trPr>
        <w:tc>
          <w:tcPr>
            <w:tcW w:w="932"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6.Путешествие по городам и странам</w:t>
            </w:r>
          </w:p>
        </w:tc>
        <w:tc>
          <w:tcPr>
            <w:tcW w:w="339"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15</w:t>
            </w:r>
          </w:p>
        </w:tc>
        <w:tc>
          <w:tcPr>
            <w:tcW w:w="155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Города Золотого кольца России. Их прошлое и настоящее, основные достопримечательности, охрана памятников истории и культуры.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Страны, граничащие с Россией.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Знаменитые места мира: знакомство с выдающимися памятниками истории и культуры разных стран</w:t>
            </w:r>
          </w:p>
        </w:tc>
        <w:tc>
          <w:tcPr>
            <w:tcW w:w="1297"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Обучающиеся должны знать:</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-название городов Золотого кольца и несколько достопримечательностей;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-государства — ближайшие соседи России;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-северные европейские государства;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-страны расположенные в центре Европы, их достопримечательности;</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-расположение Франции и Великобритании; страны расположенные на юге Европы;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-знаменитые места мира.</w:t>
            </w:r>
          </w:p>
        </w:tc>
        <w:tc>
          <w:tcPr>
            <w:tcW w:w="875" w:type="pct"/>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Виды контроля: текущий, тематический, плановый, фронтальный.</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Формы контроля: опросы, тесты, контрольные работы, сам и провероч работы.</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Самоконтроль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1.коллективная;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2.фронтальная;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3. групповая; </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4.инд работа;</w:t>
            </w:r>
          </w:p>
          <w:p>
            <w:pPr>
              <w:autoSpaceDE w:val="0"/>
              <w:autoSpaceDN w:val="0"/>
              <w:adjustRightInd w:val="0"/>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5. работа в парах.</w:t>
            </w:r>
          </w:p>
        </w:tc>
      </w:tr>
    </w:tbl>
    <w:p>
      <w:pPr>
        <w:shd w:val="clear" w:color="auto" w:fill="FFFFFF"/>
        <w:spacing w:after="0" w:afterAutospacing="1" w:line="276" w:lineRule="auto"/>
        <w:jc w:val="both"/>
        <w:rPr>
          <w:rFonts w:ascii="Times New Roman" w:hAnsi="Times New Roman" w:eastAsia="Times New Roman" w:cs="Times New Roman"/>
          <w:b/>
          <w:color w:val="111115"/>
          <w:sz w:val="26"/>
          <w:szCs w:val="26"/>
          <w:lang w:eastAsia="ru-RU"/>
        </w:rPr>
      </w:pPr>
    </w:p>
    <w:p>
      <w:pPr>
        <w:widowControl w:val="0"/>
        <w:suppressAutoHyphens/>
        <w:spacing w:after="0" w:line="240" w:lineRule="auto"/>
        <w:ind w:firstLine="709"/>
        <w:jc w:val="center"/>
        <w:rPr>
          <w:rFonts w:ascii="Times New Roman" w:hAnsi="Times New Roman" w:cs="Times New Roman"/>
          <w:kern w:val="1"/>
          <w:sz w:val="26"/>
          <w:szCs w:val="26"/>
          <w:lang w:eastAsia="hi-IN" w:bidi="hi-IN"/>
        </w:rPr>
      </w:pPr>
    </w:p>
    <w:p>
      <w:pPr>
        <w:widowControl w:val="0"/>
        <w:suppressAutoHyphens/>
        <w:spacing w:after="0" w:line="240" w:lineRule="auto"/>
        <w:ind w:firstLine="709"/>
        <w:jc w:val="center"/>
        <w:rPr>
          <w:rFonts w:ascii="Times New Roman" w:hAnsi="Times New Roman" w:cs="Times New Roman"/>
          <w:kern w:val="1"/>
          <w:sz w:val="26"/>
          <w:szCs w:val="26"/>
          <w:lang w:eastAsia="hi-IN" w:bidi="hi-IN"/>
        </w:rPr>
      </w:pPr>
      <w:r>
        <w:rPr>
          <w:rFonts w:ascii="Times New Roman" w:hAnsi="Times New Roman" w:cs="Times New Roman"/>
          <w:kern w:val="1"/>
          <w:sz w:val="26"/>
          <w:szCs w:val="26"/>
          <w:lang w:eastAsia="hi-IN" w:bidi="hi-IN"/>
        </w:rPr>
        <w:t>Календарно-тематическое планирование по окружающему миру</w:t>
      </w:r>
    </w:p>
    <w:p>
      <w:pPr>
        <w:widowControl w:val="0"/>
        <w:suppressAutoHyphens/>
        <w:spacing w:after="0" w:line="240" w:lineRule="auto"/>
        <w:jc w:val="center"/>
        <w:rPr>
          <w:rFonts w:ascii="Times New Roman" w:hAnsi="Times New Roman" w:cs="Times New Roman" w:eastAsiaTheme="minorEastAsia"/>
          <w:kern w:val="1"/>
          <w:sz w:val="26"/>
          <w:szCs w:val="26"/>
          <w:lang w:eastAsia="hi-IN" w:bidi="hi-IN"/>
        </w:rPr>
      </w:pPr>
    </w:p>
    <w:tbl>
      <w:tblPr>
        <w:tblStyle w:val="25"/>
        <w:tblW w:w="1060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42"/>
        <w:gridCol w:w="1417"/>
        <w:gridCol w:w="1560"/>
        <w:gridCol w:w="1100"/>
        <w:gridCol w:w="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301" w:hRule="atLeast"/>
        </w:trPr>
        <w:tc>
          <w:tcPr>
            <w:tcW w:w="851" w:type="dxa"/>
            <w:vMerge w:val="restart"/>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Номер урока</w:t>
            </w:r>
          </w:p>
        </w:tc>
        <w:tc>
          <w:tcPr>
            <w:tcW w:w="5642" w:type="dxa"/>
            <w:vMerge w:val="restart"/>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Тема урока</w:t>
            </w:r>
          </w:p>
        </w:tc>
        <w:tc>
          <w:tcPr>
            <w:tcW w:w="2977" w:type="dxa"/>
            <w:gridSpan w:val="2"/>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Дата проведения</w:t>
            </w:r>
          </w:p>
        </w:tc>
        <w:tc>
          <w:tcPr>
            <w:tcW w:w="1100" w:type="dxa"/>
            <w:vMerge w:val="restart"/>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sz w:val="26"/>
                <w:szCs w:val="26"/>
              </w:rPr>
              <w:t>Примечания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335" w:hRule="atLeast"/>
        </w:trPr>
        <w:tc>
          <w:tcPr>
            <w:tcW w:w="851" w:type="dxa"/>
            <w:vMerge w:val="continue"/>
          </w:tcPr>
          <w:p>
            <w:pPr>
              <w:spacing w:after="200" w:line="240" w:lineRule="auto"/>
              <w:jc w:val="center"/>
              <w:rPr>
                <w:rFonts w:ascii="Times New Roman" w:hAnsi="Times New Roman" w:cs="Times New Roman" w:eastAsiaTheme="minorEastAsia"/>
                <w:sz w:val="26"/>
                <w:szCs w:val="26"/>
              </w:rPr>
            </w:pPr>
          </w:p>
        </w:tc>
        <w:tc>
          <w:tcPr>
            <w:tcW w:w="5642" w:type="dxa"/>
            <w:vMerge w:val="continue"/>
          </w:tcPr>
          <w:p>
            <w:pPr>
              <w:spacing w:after="200" w:line="240" w:lineRule="auto"/>
              <w:jc w:val="center"/>
              <w:rPr>
                <w:rFonts w:ascii="Times New Roman" w:hAnsi="Times New Roman" w:cs="Times New Roman" w:eastAsiaTheme="minorEastAsia"/>
                <w:sz w:val="26"/>
                <w:szCs w:val="26"/>
              </w:rPr>
            </w:pPr>
          </w:p>
        </w:tc>
        <w:tc>
          <w:tcPr>
            <w:tcW w:w="1417" w:type="dxa"/>
          </w:tcPr>
          <w:p>
            <w:pPr>
              <w:spacing w:after="200" w:line="240" w:lineRule="auto"/>
              <w:jc w:val="center"/>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 плану</w:t>
            </w:r>
          </w:p>
        </w:tc>
        <w:tc>
          <w:tcPr>
            <w:tcW w:w="1560" w:type="dxa"/>
          </w:tcPr>
          <w:p>
            <w:pPr>
              <w:spacing w:after="200" w:line="240" w:lineRule="auto"/>
              <w:jc w:val="both"/>
              <w:rPr>
                <w:rFonts w:ascii="Times New Roman" w:hAnsi="Times New Roman" w:cs="Times New Roman" w:eastAsiaTheme="minorEastAsia"/>
                <w:sz w:val="26"/>
                <w:szCs w:val="26"/>
              </w:rPr>
            </w:pPr>
            <w:r>
              <w:rPr>
                <w:rFonts w:ascii="Times New Roman" w:hAnsi="Times New Roman" w:cs="Times New Roman" w:eastAsiaTheme="minorEastAsia"/>
                <w:sz w:val="26"/>
                <w:szCs w:val="26"/>
              </w:rPr>
              <w:t>По факту</w:t>
            </w:r>
          </w:p>
        </w:tc>
        <w:tc>
          <w:tcPr>
            <w:tcW w:w="1100" w:type="dxa"/>
            <w:vMerge w:val="continue"/>
          </w:tcPr>
          <w:p>
            <w:pPr>
              <w:widowControl w:val="0"/>
              <w:suppressAutoHyphens/>
              <w:spacing w:after="200" w:line="240" w:lineRule="auto"/>
              <w:jc w:val="center"/>
              <w:rPr>
                <w:rFonts w:ascii="Times New Roman" w:hAnsi="Times New Roman" w:cs="Times New Roman" w:eastAsiaTheme="minorEastAsia"/>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10570" w:type="dxa"/>
            <w:gridSpan w:val="5"/>
            <w:vAlign w:val="center"/>
          </w:tcPr>
          <w:p>
            <w:pPr>
              <w:spacing w:after="0" w:line="240" w:lineRule="auto"/>
              <w:rPr>
                <w:rFonts w:ascii="Times New Roman" w:hAnsi="Times New Roman" w:eastAsia="Calibri" w:cs="Times New Roman"/>
                <w:b/>
                <w:sz w:val="26"/>
                <w:szCs w:val="26"/>
              </w:rPr>
            </w:pPr>
            <w:r>
              <w:rPr>
                <w:rFonts w:ascii="Times New Roman" w:hAnsi="Times New Roman" w:eastAsia="Calibri" w:cs="Times New Roman"/>
                <w:b/>
                <w:sz w:val="26"/>
                <w:szCs w:val="26"/>
              </w:rPr>
              <w:t xml:space="preserve">                                              Как устроен мир (6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Природа. Значение природы для человека. </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Человек. Ступенька познания. </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Экскурсия. Проект «Богатства отданные людям»</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Общество. Практическая работа №1.</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Мир глазами эколога.</w:t>
            </w:r>
          </w:p>
          <w:p>
            <w:pPr>
              <w:spacing w:after="0" w:line="240" w:lineRule="auto"/>
              <w:rPr>
                <w:rFonts w:ascii="Times New Roman" w:hAnsi="Times New Roman" w:eastAsia="Calibri" w:cs="Times New Roman"/>
                <w:sz w:val="26"/>
                <w:szCs w:val="26"/>
              </w:rPr>
            </w:pP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Природа в опасности. Охрана природы. Краеведение.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34" w:type="dxa"/>
            <w:gridSpan w:val="2"/>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10570" w:type="dxa"/>
            <w:gridSpan w:val="5"/>
          </w:tcPr>
          <w:p>
            <w:pPr>
              <w:spacing w:after="0" w:line="240" w:lineRule="auto"/>
              <w:jc w:val="both"/>
              <w:rPr>
                <w:rFonts w:ascii="Times New Roman" w:hAnsi="Times New Roman" w:eastAsia="Calibri" w:cs="Times New Roman"/>
                <w:b/>
                <w:sz w:val="26"/>
                <w:szCs w:val="26"/>
              </w:rPr>
            </w:pPr>
            <w:r>
              <w:rPr>
                <w:rFonts w:ascii="Times New Roman" w:hAnsi="Times New Roman" w:eastAsia="Calibri" w:cs="Times New Roman"/>
                <w:b/>
                <w:sz w:val="26"/>
                <w:szCs w:val="26"/>
              </w:rPr>
              <w:t xml:space="preserve">                                         Эта удивительная природа (19 ч)</w:t>
            </w:r>
          </w:p>
          <w:p>
            <w:pPr>
              <w:spacing w:after="0" w:line="240" w:lineRule="auto"/>
              <w:jc w:val="both"/>
              <w:rPr>
                <w:rFonts w:ascii="Times New Roman" w:hAnsi="Times New Roman" w:eastAsia="Calibr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7</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Природа в опасности. Охрана природы. Краеведение.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757"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8</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Разнообразие веществ. Практическая работа №2.</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9</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Воздух и его охрана. Свойства воздуха. Практическая работа №3</w:t>
            </w:r>
          </w:p>
        </w:tc>
        <w:tc>
          <w:tcPr>
            <w:tcW w:w="1417" w:type="dxa"/>
          </w:tcPr>
          <w:p>
            <w:pPr>
              <w:autoSpaceDE w:val="0"/>
              <w:autoSpaceDN w:val="0"/>
              <w:adjustRightInd w:val="0"/>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10</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Вода. Свойства воды. Практическая работа №4.</w:t>
            </w:r>
          </w:p>
        </w:tc>
        <w:tc>
          <w:tcPr>
            <w:tcW w:w="1417" w:type="dxa"/>
          </w:tcPr>
          <w:p>
            <w:pPr>
              <w:autoSpaceDE w:val="0"/>
              <w:autoSpaceDN w:val="0"/>
              <w:adjustRightInd w:val="0"/>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11</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Превращения и круговорот воды в природе. </w:t>
            </w:r>
          </w:p>
        </w:tc>
        <w:tc>
          <w:tcPr>
            <w:tcW w:w="1417" w:type="dxa"/>
          </w:tcPr>
          <w:p>
            <w:pPr>
              <w:autoSpaceDE w:val="0"/>
              <w:autoSpaceDN w:val="0"/>
              <w:adjustRightInd w:val="0"/>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12</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Берегите воду. </w:t>
            </w:r>
          </w:p>
        </w:tc>
        <w:tc>
          <w:tcPr>
            <w:tcW w:w="1417" w:type="dxa"/>
          </w:tcPr>
          <w:p>
            <w:pPr>
              <w:autoSpaceDE w:val="0"/>
              <w:autoSpaceDN w:val="0"/>
              <w:adjustRightInd w:val="0"/>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13</w:t>
            </w:r>
          </w:p>
        </w:tc>
        <w:tc>
          <w:tcPr>
            <w:tcW w:w="5642" w:type="dxa"/>
          </w:tcPr>
          <w:p>
            <w:pPr>
              <w:spacing w:after="0" w:line="240" w:lineRule="auto"/>
              <w:rPr>
                <w:rFonts w:ascii="Times New Roman" w:hAnsi="Times New Roman" w:eastAsia="Calibri" w:cs="Times New Roman"/>
                <w:sz w:val="26"/>
                <w:szCs w:val="26"/>
                <w:u w:val="single"/>
              </w:rPr>
            </w:pPr>
            <w:r>
              <w:rPr>
                <w:rFonts w:ascii="Times New Roman" w:hAnsi="Times New Roman" w:eastAsia="Calibri" w:cs="Times New Roman"/>
                <w:sz w:val="26"/>
                <w:szCs w:val="26"/>
              </w:rPr>
              <w:t>Что такое почва. Практическая работа №5.</w:t>
            </w:r>
          </w:p>
        </w:tc>
        <w:tc>
          <w:tcPr>
            <w:tcW w:w="1417" w:type="dxa"/>
          </w:tcPr>
          <w:p>
            <w:pPr>
              <w:autoSpaceDE w:val="0"/>
              <w:autoSpaceDN w:val="0"/>
              <w:adjustRightInd w:val="0"/>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654"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14</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Разнообразие растений. Краеведение.</w:t>
            </w:r>
          </w:p>
        </w:tc>
        <w:tc>
          <w:tcPr>
            <w:tcW w:w="1417" w:type="dxa"/>
          </w:tcPr>
          <w:p>
            <w:pPr>
              <w:autoSpaceDE w:val="0"/>
              <w:autoSpaceDN w:val="0"/>
              <w:adjustRightInd w:val="0"/>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15</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Солнце, растения и мы с вами</w:t>
            </w:r>
          </w:p>
        </w:tc>
        <w:tc>
          <w:tcPr>
            <w:tcW w:w="1417" w:type="dxa"/>
          </w:tcPr>
          <w:p>
            <w:pPr>
              <w:autoSpaceDE w:val="0"/>
              <w:autoSpaceDN w:val="0"/>
              <w:adjustRightInd w:val="0"/>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416"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16</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Размножение и развитие растений Практическая работа №6.</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416"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17</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Охрана растений</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18</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Разнообразие животных. Практическая работа №7</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19</w:t>
            </w:r>
          </w:p>
        </w:tc>
        <w:tc>
          <w:tcPr>
            <w:tcW w:w="5642"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r>
              <w:rPr>
                <w:rFonts w:ascii="Times New Roman" w:hAnsi="Times New Roman" w:cs="Times New Roman" w:eastAsiaTheme="minorEastAsia"/>
                <w:sz w:val="26"/>
                <w:szCs w:val="26"/>
              </w:rPr>
              <w:t>Кто что ест. Краеведение.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20</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Размножение и развитие животных.</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654"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21</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Охрана животных.</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22</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Грибы. (В царстве грибов). Краеведение.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23</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Великий круговорот жизни на земле.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654"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24</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Обобщение по разделу «Удивительная природа». </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654"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25</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Проверочная работа по разделу «Удивительная природа».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10570" w:type="dxa"/>
            <w:gridSpan w:val="5"/>
          </w:tcPr>
          <w:p>
            <w:pPr>
              <w:widowControl w:val="0"/>
              <w:suppressAutoHyphens/>
              <w:spacing w:after="200" w:line="240" w:lineRule="auto"/>
              <w:jc w:val="center"/>
              <w:rPr>
                <w:rFonts w:ascii="Times New Roman" w:hAnsi="Times New Roman" w:cs="Times New Roman" w:eastAsiaTheme="minorEastAsia"/>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26</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Организм человека.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27</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pacing w:val="-7"/>
                <w:sz w:val="26"/>
                <w:szCs w:val="26"/>
              </w:rPr>
              <w:t>Органы чувств</w:t>
            </w:r>
            <w:r>
              <w:rPr>
                <w:rFonts w:ascii="Times New Roman" w:hAnsi="Times New Roman" w:eastAsia="Calibri" w:cs="Times New Roman"/>
                <w:sz w:val="26"/>
                <w:szCs w:val="26"/>
              </w:rPr>
              <w:t xml:space="preserve">. </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28</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Надёжная защита организма. Практическая работа №8.</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29</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Опора тела и движение. Проверочная работа.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587"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30</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Наше питание. </w:t>
            </w:r>
            <w:r>
              <w:rPr>
                <w:rFonts w:ascii="Times New Roman" w:hAnsi="Times New Roman" w:eastAsia="Calibri" w:cs="Times New Roman"/>
                <w:spacing w:val="-6"/>
                <w:sz w:val="26"/>
                <w:szCs w:val="26"/>
              </w:rPr>
              <w:t>Пищеварительная система.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31</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Органы дыхания и выделения.</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32</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pacing w:val="-6"/>
                <w:sz w:val="26"/>
                <w:szCs w:val="26"/>
              </w:rPr>
              <w:t>Умей предупреждать болезни. Правила укрепления здоровья.</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33</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Здоровый образ жизни. Викторина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742"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34</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Обобщение по разделу «Мы и наше здоровье». Проект «Школа кулинаров»</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10570" w:type="dxa"/>
            <w:gridSpan w:val="5"/>
          </w:tcPr>
          <w:p>
            <w:pPr>
              <w:widowControl w:val="0"/>
              <w:suppressAutoHyphens/>
              <w:spacing w:after="200" w:line="240" w:lineRule="auto"/>
              <w:jc w:val="center"/>
              <w:rPr>
                <w:rFonts w:ascii="Times New Roman" w:hAnsi="Times New Roman" w:cs="Times New Roman" w:eastAsiaTheme="minorEastAsia"/>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35</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Наша безопасность. Огонь, вода и газ.</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36</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Правила поведения на дороге и дома. (Чтобы путь был счастливым)</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37</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Дорожные знаки.</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38</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Опасные места.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39</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Природа и наша безопасность. (О молниях, змеях, собаках и прочем)</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654" w:hRule="atLeast"/>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40</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Экологическая безопасность.</w:t>
            </w:r>
          </w:p>
        </w:tc>
        <w:tc>
          <w:tcPr>
            <w:tcW w:w="1417"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10570" w:type="dxa"/>
            <w:gridSpan w:val="5"/>
          </w:tcPr>
          <w:p>
            <w:pPr>
              <w:spacing w:after="0" w:line="240" w:lineRule="auto"/>
              <w:jc w:val="both"/>
              <w:rPr>
                <w:rFonts w:ascii="Times New Roman" w:hAnsi="Times New Roman" w:eastAsia="Calibr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41</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Что такое экономика. Для чего нужна экономика. </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42</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Природные богатства и труд людей – основа экономики. (Три кита экономики)</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43</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Полезные ископаемые.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44</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Растениеводство.</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45</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Животноводство.</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46</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Промышленность. Какая бывает промышленность.</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47</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Промышленность на Камчатке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48</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Проект «Экономика родного края»</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49</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Деньги. Что такое деньги. Практическая работа №11</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50</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Государственный бюджет.</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51</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Семейный бюджет.</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52</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Экономика и экология.</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53</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Экономика и экология.(Обобщение)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10570" w:type="dxa"/>
            <w:gridSpan w:val="5"/>
          </w:tcPr>
          <w:p>
            <w:pPr>
              <w:spacing w:after="0" w:line="240" w:lineRule="auto"/>
              <w:jc w:val="both"/>
              <w:rPr>
                <w:rFonts w:ascii="Times New Roman" w:hAnsi="Times New Roman" w:eastAsia="Calibr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54</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Золотое кольцо России.</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55</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Золотое кольцо России. Путешествие.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56</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Золотое кольцо России.(Обобщение)</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57</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Проект «Музей путешествий» Обобщение «Чему учит экономика»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58</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Государства, граничащие С Россией. (Наши ближайшие соседи)</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59</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Страны севера Европы</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60</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Страны Бенилюкса.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61</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Страны центра Европы.(В центре Европы)</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62</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Франция.</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63</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 xml:space="preserve"> Великобритания</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64</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Страны юга Европы.</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65</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Знаменитые места мира.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66</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Экскурсия «Достопримечательности нашего города»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67</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Итоговая диагностическая работа</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Pr>
        <w:tc>
          <w:tcPr>
            <w:tcW w:w="851"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68</w:t>
            </w:r>
          </w:p>
        </w:tc>
        <w:tc>
          <w:tcPr>
            <w:tcW w:w="5642" w:type="dxa"/>
          </w:tcPr>
          <w:p>
            <w:pPr>
              <w:spacing w:after="0" w:line="240" w:lineRule="auto"/>
              <w:rPr>
                <w:rFonts w:ascii="Times New Roman" w:hAnsi="Times New Roman" w:eastAsia="Calibri" w:cs="Times New Roman"/>
                <w:sz w:val="26"/>
                <w:szCs w:val="26"/>
              </w:rPr>
            </w:pPr>
            <w:r>
              <w:rPr>
                <w:rFonts w:ascii="Times New Roman" w:hAnsi="Times New Roman" w:eastAsia="Calibri" w:cs="Times New Roman"/>
                <w:sz w:val="26"/>
                <w:szCs w:val="26"/>
              </w:rPr>
              <w:t>Презентация проектов «Кто нас защищает», «Экономика родного края», «Музей путешествий</w:t>
            </w:r>
          </w:p>
        </w:tc>
        <w:tc>
          <w:tcPr>
            <w:tcW w:w="1417" w:type="dxa"/>
          </w:tcPr>
          <w:p>
            <w:pPr>
              <w:widowControl w:val="0"/>
              <w:suppressAutoHyphens/>
              <w:spacing w:after="200" w:line="240" w:lineRule="auto"/>
              <w:rPr>
                <w:rFonts w:ascii="Times New Roman" w:hAnsi="Times New Roman" w:cs="Times New Roman" w:eastAsiaTheme="minorEastAsia"/>
                <w:kern w:val="1"/>
                <w:sz w:val="26"/>
                <w:szCs w:val="26"/>
                <w:lang w:eastAsia="hi-IN" w:bidi="hi-IN"/>
              </w:rPr>
            </w:pPr>
          </w:p>
        </w:tc>
        <w:tc>
          <w:tcPr>
            <w:tcW w:w="156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c>
          <w:tcPr>
            <w:tcW w:w="1100" w:type="dxa"/>
          </w:tcPr>
          <w:p>
            <w:pPr>
              <w:widowControl w:val="0"/>
              <w:suppressAutoHyphens/>
              <w:spacing w:after="200" w:line="240" w:lineRule="auto"/>
              <w:jc w:val="center"/>
              <w:rPr>
                <w:rFonts w:ascii="Times New Roman" w:hAnsi="Times New Roman" w:cs="Times New Roman" w:eastAsiaTheme="minorEastAsia"/>
                <w:kern w:val="1"/>
                <w:sz w:val="26"/>
                <w:szCs w:val="26"/>
                <w:lang w:eastAsia="hi-IN" w:bidi="hi-IN"/>
              </w:rPr>
            </w:pPr>
          </w:p>
        </w:tc>
      </w:tr>
    </w:tbl>
    <w:p>
      <w:pPr>
        <w:shd w:val="clear" w:color="auto" w:fill="FFFFFF"/>
        <w:spacing w:after="0" w:afterAutospacing="1" w:line="276" w:lineRule="auto"/>
        <w:jc w:val="both"/>
        <w:rPr>
          <w:rFonts w:ascii="Times New Roman" w:hAnsi="Times New Roman" w:eastAsia="Times New Roman" w:cs="Times New Roman"/>
          <w:b/>
          <w:color w:val="111115"/>
          <w:sz w:val="28"/>
          <w:szCs w:val="28"/>
          <w:lang w:eastAsia="ru-RU"/>
        </w:rPr>
      </w:pPr>
    </w:p>
    <w:p>
      <w:pPr>
        <w:shd w:val="clear" w:color="auto" w:fill="FFFFFF"/>
        <w:spacing w:after="0" w:afterAutospacing="1" w:line="276" w:lineRule="auto"/>
        <w:jc w:val="both"/>
        <w:rPr>
          <w:rFonts w:ascii="Times New Roman" w:hAnsi="Times New Roman" w:eastAsia="Times New Roman" w:cs="Times New Roman"/>
          <w:b/>
          <w:color w:val="111115"/>
          <w:sz w:val="28"/>
          <w:szCs w:val="28"/>
          <w:lang w:eastAsia="ru-RU"/>
        </w:rPr>
      </w:pPr>
    </w:p>
    <w:p>
      <w:pPr>
        <w:shd w:val="clear" w:color="auto" w:fill="FFFFFF"/>
        <w:spacing w:after="0" w:afterAutospacing="1" w:line="276" w:lineRule="auto"/>
        <w:jc w:val="both"/>
        <w:rPr>
          <w:rFonts w:ascii="Times New Roman" w:hAnsi="Times New Roman" w:eastAsia="Times New Roman" w:cs="Times New Roman"/>
          <w:color w:val="111115"/>
          <w:sz w:val="28"/>
          <w:szCs w:val="28"/>
          <w:lang w:eastAsia="ru-RU"/>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9329C2"/>
    <w:multiLevelType w:val="multilevel"/>
    <w:tmpl w:val="049329C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2BC6B6F"/>
    <w:multiLevelType w:val="multilevel"/>
    <w:tmpl w:val="12BC6B6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27813D32"/>
    <w:multiLevelType w:val="multilevel"/>
    <w:tmpl w:val="27813D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9DC0B2E"/>
    <w:multiLevelType w:val="multilevel"/>
    <w:tmpl w:val="29DC0B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2D957644"/>
    <w:multiLevelType w:val="multilevel"/>
    <w:tmpl w:val="2D95764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F0B379C"/>
    <w:multiLevelType w:val="multilevel"/>
    <w:tmpl w:val="3F0B379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3E8522D"/>
    <w:multiLevelType w:val="multilevel"/>
    <w:tmpl w:val="43E8522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11973E3"/>
    <w:multiLevelType w:val="multilevel"/>
    <w:tmpl w:val="511973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6593128B"/>
    <w:multiLevelType w:val="multilevel"/>
    <w:tmpl w:val="659312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6DC26BF0"/>
    <w:multiLevelType w:val="multilevel"/>
    <w:tmpl w:val="6DC26B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0"/>
  </w:num>
  <w:num w:numId="2">
    <w:abstractNumId w:val="1"/>
  </w:num>
  <w:num w:numId="3">
    <w:abstractNumId w:val="6"/>
  </w:num>
  <w:num w:numId="4">
    <w:abstractNumId w:val="7"/>
  </w:num>
  <w:num w:numId="5">
    <w:abstractNumId w:val="5"/>
  </w:num>
  <w:num w:numId="6">
    <w:abstractNumId w:val="4"/>
  </w:num>
  <w:num w:numId="7">
    <w:abstractNumId w:val="3"/>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947946"/>
    <w:rsid w:val="00031D65"/>
    <w:rsid w:val="00033407"/>
    <w:rsid w:val="00070F85"/>
    <w:rsid w:val="00102CF5"/>
    <w:rsid w:val="001D1884"/>
    <w:rsid w:val="00250276"/>
    <w:rsid w:val="002671D5"/>
    <w:rsid w:val="002F3B21"/>
    <w:rsid w:val="00335BE1"/>
    <w:rsid w:val="00352387"/>
    <w:rsid w:val="003554E2"/>
    <w:rsid w:val="003A6956"/>
    <w:rsid w:val="003A7A49"/>
    <w:rsid w:val="003B4592"/>
    <w:rsid w:val="003C0FDC"/>
    <w:rsid w:val="0047022E"/>
    <w:rsid w:val="00486D31"/>
    <w:rsid w:val="00527BBC"/>
    <w:rsid w:val="00582B8E"/>
    <w:rsid w:val="007007C5"/>
    <w:rsid w:val="007344CA"/>
    <w:rsid w:val="007A3AD4"/>
    <w:rsid w:val="007E4F3B"/>
    <w:rsid w:val="007F6C18"/>
    <w:rsid w:val="00802FC1"/>
    <w:rsid w:val="008D7319"/>
    <w:rsid w:val="00947946"/>
    <w:rsid w:val="00996A99"/>
    <w:rsid w:val="009A3982"/>
    <w:rsid w:val="00A401AC"/>
    <w:rsid w:val="00AA6AFD"/>
    <w:rsid w:val="00B11B2F"/>
    <w:rsid w:val="00B469B4"/>
    <w:rsid w:val="00C16668"/>
    <w:rsid w:val="00C8369F"/>
    <w:rsid w:val="00EA2699"/>
    <w:rsid w:val="00ED7C01"/>
    <w:rsid w:val="00F03A0C"/>
    <w:rsid w:val="3E254C8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character" w:styleId="5">
    <w:name w:val="Strong"/>
    <w:qFormat/>
    <w:uiPriority w:val="0"/>
    <w:rPr>
      <w:b/>
      <w:bCs/>
    </w:rPr>
  </w:style>
  <w:style w:type="paragraph" w:styleId="6">
    <w:name w:val="Balloon Text"/>
    <w:basedOn w:val="1"/>
    <w:link w:val="20"/>
    <w:semiHidden/>
    <w:unhideWhenUsed/>
    <w:uiPriority w:val="99"/>
    <w:pPr>
      <w:spacing w:after="0" w:line="240" w:lineRule="auto"/>
    </w:pPr>
    <w:rPr>
      <w:rFonts w:ascii="Tahoma" w:hAnsi="Tahoma" w:cs="Tahoma" w:eastAsiaTheme="minorEastAsia"/>
      <w:sz w:val="16"/>
      <w:szCs w:val="16"/>
      <w:lang w:eastAsia="ru-RU"/>
    </w:rPr>
  </w:style>
  <w:style w:type="paragraph" w:styleId="7">
    <w:name w:val="Body Text"/>
    <w:basedOn w:val="1"/>
    <w:link w:val="16"/>
    <w:uiPriority w:val="0"/>
    <w:pPr>
      <w:widowControl w:val="0"/>
      <w:suppressAutoHyphens/>
      <w:spacing w:after="120" w:line="100" w:lineRule="atLeast"/>
      <w:textAlignment w:val="baseline"/>
    </w:pPr>
    <w:rPr>
      <w:rFonts w:ascii="Arial" w:hAnsi="Arial" w:eastAsia="Arial Unicode MS" w:cs="Arial"/>
      <w:color w:val="00000A"/>
      <w:kern w:val="1"/>
      <w:sz w:val="20"/>
      <w:szCs w:val="24"/>
    </w:r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9">
    <w:name w:val="Table Grid"/>
    <w:basedOn w:val="3"/>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cons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1">
    <w:name w:val="c1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2">
    <w:name w:val="c23"/>
    <w:basedOn w:val="2"/>
    <w:uiPriority w:val="0"/>
  </w:style>
  <w:style w:type="character" w:customStyle="1" w:styleId="13">
    <w:name w:val="c1"/>
    <w:basedOn w:val="2"/>
    <w:uiPriority w:val="0"/>
  </w:style>
  <w:style w:type="paragraph" w:styleId="14">
    <w:name w:val="List Paragraph"/>
    <w:basedOn w:val="1"/>
    <w:qFormat/>
    <w:uiPriority w:val="1"/>
    <w:pPr>
      <w:ind w:left="720"/>
      <w:contextualSpacing/>
    </w:pPr>
  </w:style>
  <w:style w:type="paragraph" w:customStyle="1" w:styleId="15">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en-US" w:bidi="ar-SA"/>
    </w:rPr>
  </w:style>
  <w:style w:type="character" w:customStyle="1" w:styleId="16">
    <w:name w:val="Основной текст Знак"/>
    <w:basedOn w:val="2"/>
    <w:link w:val="7"/>
    <w:uiPriority w:val="0"/>
    <w:rPr>
      <w:rFonts w:ascii="Arial" w:hAnsi="Arial" w:eastAsia="Arial Unicode MS" w:cs="Arial"/>
      <w:color w:val="00000A"/>
      <w:kern w:val="1"/>
      <w:sz w:val="20"/>
      <w:szCs w:val="24"/>
    </w:rPr>
  </w:style>
  <w:style w:type="paragraph" w:styleId="17">
    <w:name w:val="No Spacing"/>
    <w:link w:val="18"/>
    <w:qFormat/>
    <w:uiPriority w:val="1"/>
    <w:pPr>
      <w:spacing w:after="0" w:line="240" w:lineRule="auto"/>
    </w:pPr>
    <w:rPr>
      <w:rFonts w:ascii="Calibri" w:hAnsi="Calibri" w:eastAsia="Times New Roman" w:cs="Times New Roman"/>
      <w:sz w:val="22"/>
      <w:szCs w:val="22"/>
      <w:lang w:val="ru-RU" w:eastAsia="en-US" w:bidi="ar-SA"/>
    </w:rPr>
  </w:style>
  <w:style w:type="character" w:customStyle="1" w:styleId="18">
    <w:name w:val="Без интервала Знак"/>
    <w:basedOn w:val="2"/>
    <w:link w:val="17"/>
    <w:qFormat/>
    <w:locked/>
    <w:uiPriority w:val="1"/>
    <w:rPr>
      <w:rFonts w:ascii="Calibri" w:hAnsi="Calibri" w:eastAsia="Times New Roman" w:cs="Times New Roman"/>
    </w:rPr>
  </w:style>
  <w:style w:type="paragraph" w:customStyle="1" w:styleId="19">
    <w:name w:val="Paragraph Style"/>
    <w:qFormat/>
    <w:uiPriority w:val="0"/>
    <w:pPr>
      <w:autoSpaceDE w:val="0"/>
      <w:autoSpaceDN w:val="0"/>
      <w:adjustRightInd w:val="0"/>
      <w:spacing w:after="0" w:line="240" w:lineRule="auto"/>
    </w:pPr>
    <w:rPr>
      <w:rFonts w:ascii="Arial" w:hAnsi="Arial" w:eastAsia="Calibri" w:cs="Arial"/>
      <w:sz w:val="24"/>
      <w:szCs w:val="24"/>
      <w:lang w:val="ru-RU" w:eastAsia="en-US" w:bidi="ar-SA"/>
    </w:rPr>
  </w:style>
  <w:style w:type="character" w:customStyle="1" w:styleId="20">
    <w:name w:val="Текст выноски Знак"/>
    <w:basedOn w:val="2"/>
    <w:link w:val="6"/>
    <w:semiHidden/>
    <w:uiPriority w:val="99"/>
    <w:rPr>
      <w:rFonts w:ascii="Tahoma" w:hAnsi="Tahoma" w:cs="Tahoma" w:eastAsiaTheme="minorEastAsia"/>
      <w:sz w:val="16"/>
      <w:szCs w:val="16"/>
      <w:lang w:eastAsia="ru-RU"/>
    </w:rPr>
  </w:style>
  <w:style w:type="paragraph" w:customStyle="1" w:styleId="21">
    <w:name w:val="Заголовок 3+"/>
    <w:basedOn w:val="1"/>
    <w:qFormat/>
    <w:uiPriority w:val="0"/>
    <w:pPr>
      <w:widowControl w:val="0"/>
      <w:overflowPunct w:val="0"/>
      <w:autoSpaceDE w:val="0"/>
      <w:autoSpaceDN w:val="0"/>
      <w:adjustRightInd w:val="0"/>
      <w:spacing w:before="240" w:after="0" w:line="240" w:lineRule="auto"/>
      <w:jc w:val="center"/>
    </w:pPr>
    <w:rPr>
      <w:rFonts w:ascii="Times New Roman" w:hAnsi="Times New Roman" w:eastAsia="Times New Roman" w:cs="Times New Roman"/>
      <w:b/>
      <w:sz w:val="28"/>
      <w:szCs w:val="20"/>
      <w:lang w:eastAsia="ru-RU"/>
    </w:rPr>
  </w:style>
  <w:style w:type="table" w:customStyle="1" w:styleId="22">
    <w:name w:val="Сетка таблицы1"/>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
    <w:name w:val="Сетка таблицы2"/>
    <w:basedOn w:val="3"/>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Сетка таблицы3"/>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
    <w:name w:val="Сетка таблицы4"/>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
    <w:name w:val="Сетка таблицы5"/>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Company>
  <Pages>1</Pages>
  <Words>17364</Words>
  <Characters>98978</Characters>
  <Lines>824</Lines>
  <Paragraphs>232</Paragraphs>
  <TotalTime>0</TotalTime>
  <ScaleCrop>false</ScaleCrop>
  <LinksUpToDate>false</LinksUpToDate>
  <CharactersWithSpaces>116110</CharactersWithSpaces>
  <Application>WPS Office_11.2.0.11536_F1E327BC-269C-435d-A152-05C5408002CA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2021-10-07T05:20:00Z</dcterms:created>
  <dc:creator>User</dc:creator>
  <cp:lastModifiedBy>Grizl</cp:lastModifiedBy>
  <cp:lastPrinted>2023-04-21T10:49:00Z</cp:lastPrinted>
  <dcterms:modified xsi:type="dcterms:W3CDTF">2023-04-22T11:29:42Z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1049-11.2.0.11536</vt:lpwstr>
  </property>
  <property fmtid="{D5CDD505-2E9C-101B-9397-08002B2CF9AE}" pid="3" name="ICV">
    <vt:lpwstr>92FAC625E5664863B90A955B7D7F5275</vt:lpwstr>
  </property>
</Properties>
</file>