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F23" w:rsidRPr="00A41F23" w:rsidRDefault="00A41F23" w:rsidP="00A41F2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aleway" w:eastAsia="Times New Roman" w:hAnsi="Raleway" w:cs="Times New Roman"/>
          <w:b/>
          <w:bCs/>
          <w:color w:val="BB0000"/>
          <w:sz w:val="27"/>
          <w:szCs w:val="27"/>
          <w:lang w:eastAsia="ru-RU"/>
        </w:rPr>
      </w:pPr>
      <w:bookmarkStart w:id="0" w:name="_GoBack"/>
      <w:bookmarkEnd w:id="0"/>
      <w:r w:rsidRPr="00A41F23">
        <w:rPr>
          <w:rFonts w:ascii="Raleway" w:eastAsia="Times New Roman" w:hAnsi="Raleway" w:cs="Times New Roman"/>
          <w:b/>
          <w:bCs/>
          <w:color w:val="BB0000"/>
          <w:sz w:val="27"/>
          <w:szCs w:val="27"/>
          <w:lang w:eastAsia="ru-RU"/>
        </w:rPr>
        <w:t xml:space="preserve">Чем </w:t>
      </w:r>
      <w:proofErr w:type="gramStart"/>
      <w:r w:rsidRPr="00A41F23">
        <w:rPr>
          <w:rFonts w:ascii="Raleway" w:eastAsia="Times New Roman" w:hAnsi="Raleway" w:cs="Times New Roman"/>
          <w:b/>
          <w:bCs/>
          <w:color w:val="BB0000"/>
          <w:sz w:val="27"/>
          <w:szCs w:val="27"/>
          <w:lang w:eastAsia="ru-RU"/>
        </w:rPr>
        <w:t>опасен</w:t>
      </w:r>
      <w:proofErr w:type="gramEnd"/>
      <w:r w:rsidRPr="00A41F23">
        <w:rPr>
          <w:rFonts w:ascii="Raleway" w:eastAsia="Times New Roman" w:hAnsi="Raleway" w:cs="Times New Roman"/>
          <w:b/>
          <w:bCs/>
          <w:color w:val="BB0000"/>
          <w:sz w:val="27"/>
          <w:szCs w:val="27"/>
          <w:lang w:eastAsia="ru-RU"/>
        </w:rPr>
        <w:t xml:space="preserve"> </w:t>
      </w:r>
      <w:proofErr w:type="spellStart"/>
      <w:r w:rsidRPr="00A41F23">
        <w:rPr>
          <w:rFonts w:ascii="Raleway" w:eastAsia="Times New Roman" w:hAnsi="Raleway" w:cs="Times New Roman"/>
          <w:b/>
          <w:bCs/>
          <w:color w:val="BB0000"/>
          <w:sz w:val="27"/>
          <w:szCs w:val="27"/>
          <w:lang w:eastAsia="ru-RU"/>
        </w:rPr>
        <w:t>буллинг</w:t>
      </w:r>
      <w:proofErr w:type="spellEnd"/>
      <w:r w:rsidRPr="00A41F23">
        <w:rPr>
          <w:rFonts w:ascii="Raleway" w:eastAsia="Times New Roman" w:hAnsi="Raleway" w:cs="Times New Roman"/>
          <w:b/>
          <w:bCs/>
          <w:color w:val="BB0000"/>
          <w:sz w:val="27"/>
          <w:szCs w:val="27"/>
          <w:lang w:eastAsia="ru-RU"/>
        </w:rPr>
        <w:t xml:space="preserve"> в школе?</w:t>
      </w:r>
    </w:p>
    <w:p w:rsidR="00A41F23" w:rsidRPr="00A41F23" w:rsidRDefault="00A41F23" w:rsidP="00A41F2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Увы, травля – частое сегодня явление. И не только в школах, и не только в России.</w:t>
      </w:r>
    </w:p>
    <w:p w:rsidR="00A41F23" w:rsidRPr="00A41F23" w:rsidRDefault="00A41F23" w:rsidP="00A41F23">
      <w:pPr>
        <w:shd w:val="clear" w:color="auto" w:fill="FFFFFF"/>
        <w:spacing w:after="0" w:line="240" w:lineRule="auto"/>
        <w:outlineLvl w:val="2"/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ru-RU"/>
        </w:rPr>
        <w:t>Среди разновидностей данного явления можно отметить также:</w:t>
      </w:r>
    </w:p>
    <w:p w:rsidR="00A41F23" w:rsidRPr="00A41F23" w:rsidRDefault="00D56F76" w:rsidP="00A41F23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hyperlink r:id="rId6" w:tgtFrame="_blank" w:history="1">
        <w:proofErr w:type="spellStart"/>
        <w:r w:rsidR="00A41F23" w:rsidRPr="00A41F23">
          <w:rPr>
            <w:rFonts w:ascii="Raleway" w:eastAsia="Times New Roman" w:hAnsi="Raleway" w:cs="Times New Roman"/>
            <w:color w:val="0055CC"/>
            <w:sz w:val="24"/>
            <w:szCs w:val="24"/>
            <w:bdr w:val="none" w:sz="0" w:space="0" w:color="auto" w:frame="1"/>
            <w:lang w:eastAsia="ru-RU"/>
          </w:rPr>
          <w:t>Моббинг</w:t>
        </w:r>
        <w:proofErr w:type="spellEnd"/>
        <w:r w:rsidR="00A41F23" w:rsidRPr="00A41F23">
          <w:rPr>
            <w:rFonts w:ascii="Raleway" w:eastAsia="Times New Roman" w:hAnsi="Raleway" w:cs="Times New Roman"/>
            <w:color w:val="0055CC"/>
            <w:sz w:val="24"/>
            <w:szCs w:val="24"/>
            <w:bdr w:val="none" w:sz="0" w:space="0" w:color="auto" w:frame="1"/>
            <w:lang w:eastAsia="ru-RU"/>
          </w:rPr>
          <w:t xml:space="preserve"> (прим. – массовая травля в коллективе</w:t>
        </w:r>
      </w:hyperlink>
      <w:r w:rsidR="00A41F23"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41F23"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психо</w:t>
      </w:r>
      <w:proofErr w:type="spellEnd"/>
      <w:r w:rsidR="00A41F23"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 xml:space="preserve">-террор). Пример явления хорошо показан в фильме «чучело». В отличие от </w:t>
      </w:r>
      <w:proofErr w:type="spellStart"/>
      <w:r w:rsidR="00A41F23"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A41F23"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41F23"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моббером</w:t>
      </w:r>
      <w:proofErr w:type="spellEnd"/>
      <w:r w:rsidR="00A41F23"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 xml:space="preserve"> может быть только один ученик или небольшая группа «авторитетов», а не весь класс (как в </w:t>
      </w:r>
      <w:proofErr w:type="spellStart"/>
      <w:r w:rsidR="00A41F23"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="00A41F23"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).</w:t>
      </w:r>
    </w:p>
    <w:p w:rsidR="00A41F23" w:rsidRPr="00A41F23" w:rsidRDefault="00A41F23" w:rsidP="00A41F23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proofErr w:type="spellStart"/>
      <w:r w:rsidRPr="00A41F23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ru-RU"/>
        </w:rPr>
        <w:t>Хейзинг</w:t>
      </w:r>
      <w:proofErr w:type="spellEnd"/>
      <w:r w:rsidRPr="00A41F23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ru-RU"/>
        </w:rPr>
        <w:t>.</w:t>
      </w:r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 Этот тип насилия характерен чаще для закрытых учреждений. Представляет он собой насильственные «обряды посвящения», своеобразную «дедовщину», навязывание унижающих достоинство действий.</w:t>
      </w:r>
    </w:p>
    <w:p w:rsidR="00A41F23" w:rsidRPr="00A41F23" w:rsidRDefault="00A41F23" w:rsidP="00A41F23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proofErr w:type="spellStart"/>
      <w:r w:rsidRPr="00A41F23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ru-RU"/>
        </w:rPr>
        <w:t>Кибермоббинг</w:t>
      </w:r>
      <w:proofErr w:type="spellEnd"/>
      <w:r w:rsidRPr="00A41F23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A41F23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ru-RU"/>
        </w:rPr>
        <w:t>кибербуллинг</w:t>
      </w:r>
      <w:proofErr w:type="spellEnd"/>
      <w:r w:rsidRPr="00A41F23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ru-RU"/>
        </w:rPr>
        <w:t>.</w:t>
      </w:r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 </w:t>
      </w:r>
      <w:proofErr w:type="gramStart"/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Данная</w:t>
      </w:r>
      <w:proofErr w:type="gramEnd"/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 xml:space="preserve"> интернет-травля обычно переносится в виртуальный мир из реального. Как правило, жертва даже не знает – кто именно скрывается за масками обидчиков, которые оскорбляют ее, шлют угрозы, издеваются в Сети, выкладывают на публику личные данные жертвы и проч.</w:t>
      </w:r>
    </w:p>
    <w:p w:rsidR="00A41F23" w:rsidRPr="00A41F23" w:rsidRDefault="00A41F23" w:rsidP="00A41F2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 xml:space="preserve">Последствия </w:t>
      </w:r>
      <w:proofErr w:type="spellStart"/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 xml:space="preserve"> могут быть весьма печальны. Подобная жестокость может породить еще более жесткий ответ.</w:t>
      </w:r>
    </w:p>
    <w:p w:rsidR="00A41F23" w:rsidRPr="00A41F23" w:rsidRDefault="00A41F23" w:rsidP="00A41F2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i/>
          <w:iCs/>
          <w:color w:val="000000"/>
          <w:sz w:val="24"/>
          <w:szCs w:val="24"/>
          <w:lang w:eastAsia="ru-RU"/>
        </w:rPr>
        <w:t xml:space="preserve">Например, большинство школьников, которых увозили из школ (в разных странах) в наручниках после стрельбы и поножовщины – как раз жертвы </w:t>
      </w:r>
      <w:proofErr w:type="spellStart"/>
      <w:r w:rsidRPr="00A41F23">
        <w:rPr>
          <w:rFonts w:ascii="Raleway" w:eastAsia="Times New Roman" w:hAnsi="Raleway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41F23">
        <w:rPr>
          <w:rFonts w:ascii="Raleway" w:eastAsia="Times New Roman" w:hAnsi="Raleway" w:cs="Times New Roman"/>
          <w:i/>
          <w:iCs/>
          <w:color w:val="000000"/>
          <w:sz w:val="24"/>
          <w:szCs w:val="24"/>
          <w:lang w:eastAsia="ru-RU"/>
        </w:rPr>
        <w:t>, издевательств, открытой нелюбви к себе.</w:t>
      </w:r>
    </w:p>
    <w:p w:rsidR="00A41F23" w:rsidRPr="00A41F23" w:rsidRDefault="00A41F23" w:rsidP="00A41F2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i/>
          <w:iCs/>
          <w:color w:val="000000"/>
          <w:sz w:val="24"/>
          <w:szCs w:val="24"/>
          <w:lang w:eastAsia="ru-RU"/>
        </w:rPr>
        <w:t>Жестокость всегда «деформирует» детскую психику.</w:t>
      </w:r>
    </w:p>
    <w:p w:rsidR="00A41F23" w:rsidRPr="00A41F23" w:rsidRDefault="00A41F23" w:rsidP="00A41F23">
      <w:pPr>
        <w:shd w:val="clear" w:color="auto" w:fill="FFFFFF"/>
        <w:spacing w:after="0" w:line="240" w:lineRule="auto"/>
        <w:outlineLvl w:val="2"/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noProof/>
          <w:color w:val="0055CC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29BFC5B" wp14:editId="052CDE58">
            <wp:extent cx="4000500" cy="2286000"/>
            <wp:effectExtent l="0" t="0" r="0" b="0"/>
            <wp:docPr id="1" name="Рисунок 1" descr="Буллинг, травля ребенка в школе - что делать">
              <a:hlinkClick xmlns:a="http://schemas.openxmlformats.org/drawingml/2006/main" r:id="rId7" tooltip="&quot;Буллинг в школе, как заметить и противостоять – признаки жертвы и агрессора в школьном буллинг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уллинг, травля ребенка в школе - что делать">
                      <a:hlinkClick r:id="rId7" tooltip="&quot;Буллинг в школе, как заметить и противостоять – признаки жертвы и агрессора в школьном буллинг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F23" w:rsidRPr="00A41F23" w:rsidRDefault="00A41F23" w:rsidP="00A41F23">
      <w:pPr>
        <w:shd w:val="clear" w:color="auto" w:fill="FFFFFF"/>
        <w:spacing w:after="0" w:line="240" w:lineRule="auto"/>
        <w:outlineLvl w:val="2"/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ru-RU"/>
        </w:rPr>
        <w:t xml:space="preserve">Последствиями </w:t>
      </w:r>
      <w:proofErr w:type="spellStart"/>
      <w:r w:rsidRPr="00A41F23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41F23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ru-RU"/>
        </w:rPr>
        <w:t xml:space="preserve"> могут стать:</w:t>
      </w:r>
    </w:p>
    <w:p w:rsidR="00A41F23" w:rsidRPr="00A41F23" w:rsidRDefault="00A41F23" w:rsidP="00A41F23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Ответная агрессия и насилие.</w:t>
      </w:r>
    </w:p>
    <w:p w:rsidR="00A41F23" w:rsidRPr="00A41F23" w:rsidRDefault="00A41F23" w:rsidP="00A41F23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Срывы на более слабых одноклассниках, друзьях, братьях/сестрах.</w:t>
      </w:r>
    </w:p>
    <w:p w:rsidR="00A41F23" w:rsidRPr="00A41F23" w:rsidRDefault="00A41F23" w:rsidP="00A41F23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Психологическая травма, появление комплексов, потеря уверенности к себе, развитие психических отклонений и проч.</w:t>
      </w:r>
    </w:p>
    <w:p w:rsidR="00A41F23" w:rsidRPr="00A41F23" w:rsidRDefault="00A41F23" w:rsidP="00A41F23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Формирование асоциальных черт в ребенке, появление склонности к различным зависимостям.</w:t>
      </w:r>
    </w:p>
    <w:p w:rsidR="00A41F23" w:rsidRPr="00A41F23" w:rsidRDefault="00A41F23" w:rsidP="00A41F23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самое</w:t>
      </w:r>
      <w:proofErr w:type="gramEnd"/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 xml:space="preserve"> страшное — суицид.</w:t>
      </w:r>
    </w:p>
    <w:p w:rsidR="00A41F23" w:rsidRPr="00A41F23" w:rsidRDefault="00D56F76" w:rsidP="00A41F2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="00A41F23" w:rsidRPr="00A41F23">
          <w:rPr>
            <w:rFonts w:ascii="Raleway" w:eastAsia="Times New Roman" w:hAnsi="Raleway" w:cs="Times New Roman"/>
            <w:color w:val="0055CC"/>
            <w:sz w:val="24"/>
            <w:szCs w:val="24"/>
            <w:bdr w:val="none" w:sz="0" w:space="0" w:color="auto" w:frame="1"/>
            <w:lang w:eastAsia="ru-RU"/>
          </w:rPr>
          <w:t>Ребенка травят в школе</w:t>
        </w:r>
        <w:proofErr w:type="gramStart"/>
        <w:r w:rsidR="00A41F23" w:rsidRPr="00A41F23">
          <w:rPr>
            <w:rFonts w:ascii="Raleway" w:eastAsia="Times New Roman" w:hAnsi="Raleway" w:cs="Times New Roman"/>
            <w:color w:val="0055CC"/>
            <w:sz w:val="24"/>
            <w:szCs w:val="24"/>
            <w:bdr w:val="none" w:sz="0" w:space="0" w:color="auto" w:frame="1"/>
            <w:lang w:eastAsia="ru-RU"/>
          </w:rPr>
          <w:t>.</w:t>
        </w:r>
        <w:proofErr w:type="gramEnd"/>
        <w:r w:rsidR="00A41F23" w:rsidRPr="00A41F23">
          <w:rPr>
            <w:rFonts w:ascii="Raleway" w:eastAsia="Times New Roman" w:hAnsi="Raleway" w:cs="Times New Roman"/>
            <w:color w:val="0055CC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gramStart"/>
        <w:r w:rsidR="00A41F23" w:rsidRPr="00A41F23">
          <w:rPr>
            <w:rFonts w:ascii="Raleway" w:eastAsia="Times New Roman" w:hAnsi="Raleway" w:cs="Times New Roman"/>
            <w:color w:val="0055CC"/>
            <w:sz w:val="24"/>
            <w:szCs w:val="24"/>
            <w:bdr w:val="none" w:sz="0" w:space="0" w:color="auto" w:frame="1"/>
            <w:lang w:eastAsia="ru-RU"/>
          </w:rPr>
          <w:t>у</w:t>
        </w:r>
        <w:proofErr w:type="gramEnd"/>
        <w:r w:rsidR="00A41F23" w:rsidRPr="00A41F23">
          <w:rPr>
            <w:rFonts w:ascii="Raleway" w:eastAsia="Times New Roman" w:hAnsi="Raleway" w:cs="Times New Roman"/>
            <w:color w:val="0055CC"/>
            <w:sz w:val="24"/>
            <w:szCs w:val="24"/>
            <w:bdr w:val="none" w:sz="0" w:space="0" w:color="auto" w:frame="1"/>
            <w:lang w:eastAsia="ru-RU"/>
          </w:rPr>
          <w:t>нижают и издеваются над ним — как защитить и научить его противостоять школьной травле?</w:t>
        </w:r>
      </w:hyperlink>
      <w:r w:rsidR="00A41F23"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br/>
      </w:r>
      <w:bookmarkStart w:id="1" w:name="4"/>
      <w:bookmarkEnd w:id="1"/>
    </w:p>
    <w:p w:rsidR="00A41F23" w:rsidRPr="00A41F23" w:rsidRDefault="00A41F23" w:rsidP="00A41F2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aleway" w:eastAsia="Times New Roman" w:hAnsi="Raleway" w:cs="Times New Roman"/>
          <w:b/>
          <w:bCs/>
          <w:color w:val="BB0000"/>
          <w:sz w:val="27"/>
          <w:szCs w:val="27"/>
          <w:lang w:eastAsia="ru-RU"/>
        </w:rPr>
      </w:pPr>
      <w:r w:rsidRPr="00A41F23">
        <w:rPr>
          <w:rFonts w:ascii="Raleway" w:eastAsia="Times New Roman" w:hAnsi="Raleway" w:cs="Times New Roman"/>
          <w:b/>
          <w:bCs/>
          <w:color w:val="BB0000"/>
          <w:sz w:val="27"/>
          <w:szCs w:val="27"/>
          <w:lang w:eastAsia="ru-RU"/>
        </w:rPr>
        <w:t xml:space="preserve">Как бороться со </w:t>
      </w:r>
      <w:proofErr w:type="gramStart"/>
      <w:r w:rsidRPr="00A41F23">
        <w:rPr>
          <w:rFonts w:ascii="Raleway" w:eastAsia="Times New Roman" w:hAnsi="Raleway" w:cs="Times New Roman"/>
          <w:b/>
          <w:bCs/>
          <w:color w:val="BB0000"/>
          <w:sz w:val="27"/>
          <w:szCs w:val="27"/>
          <w:lang w:eastAsia="ru-RU"/>
        </w:rPr>
        <w:t>школьным</w:t>
      </w:r>
      <w:proofErr w:type="gramEnd"/>
      <w:r w:rsidRPr="00A41F23">
        <w:rPr>
          <w:rFonts w:ascii="Raleway" w:eastAsia="Times New Roman" w:hAnsi="Raleway" w:cs="Times New Roman"/>
          <w:b/>
          <w:bCs/>
          <w:color w:val="BB0000"/>
          <w:sz w:val="27"/>
          <w:szCs w:val="27"/>
          <w:lang w:eastAsia="ru-RU"/>
        </w:rPr>
        <w:t xml:space="preserve"> </w:t>
      </w:r>
      <w:proofErr w:type="spellStart"/>
      <w:r w:rsidRPr="00A41F23">
        <w:rPr>
          <w:rFonts w:ascii="Raleway" w:eastAsia="Times New Roman" w:hAnsi="Raleway" w:cs="Times New Roman"/>
          <w:b/>
          <w:bCs/>
          <w:color w:val="BB0000"/>
          <w:sz w:val="27"/>
          <w:szCs w:val="27"/>
          <w:lang w:eastAsia="ru-RU"/>
        </w:rPr>
        <w:t>буллингом</w:t>
      </w:r>
      <w:proofErr w:type="spellEnd"/>
      <w:r w:rsidRPr="00A41F23">
        <w:rPr>
          <w:rFonts w:ascii="Raleway" w:eastAsia="Times New Roman" w:hAnsi="Raleway" w:cs="Times New Roman"/>
          <w:b/>
          <w:bCs/>
          <w:color w:val="BB0000"/>
          <w:sz w:val="27"/>
          <w:szCs w:val="27"/>
          <w:lang w:eastAsia="ru-RU"/>
        </w:rPr>
        <w:t>, как остановить детскую травлю – пошаговая инструкция для взрослых</w:t>
      </w:r>
    </w:p>
    <w:p w:rsidR="00A41F23" w:rsidRPr="00A41F23" w:rsidRDefault="00A41F23" w:rsidP="00A41F2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Если родители (учитель) точно знают о факте травли – меры нужно принимать немедленно.</w:t>
      </w:r>
    </w:p>
    <w:p w:rsidR="00A41F23" w:rsidRPr="00A41F23" w:rsidRDefault="00A41F23" w:rsidP="00A41F2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В зоне риска могут оказаться любые дети, которые хоть чем-то выделяются из толпы, но это совершенно не означает, что нужно стать частью стада. Независимость нужно отстаивать.</w:t>
      </w:r>
    </w:p>
    <w:p w:rsidR="00A41F23" w:rsidRPr="00A41F23" w:rsidRDefault="00A41F23" w:rsidP="00A41F2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lastRenderedPageBreak/>
        <w:t xml:space="preserve">Учите ребенка правильно вести себя: можно быть не таким, как все, но при этом быть душой компании, а не человеком, которого каждый хочет </w:t>
      </w:r>
      <w:proofErr w:type="gramStart"/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пнуть</w:t>
      </w:r>
      <w:proofErr w:type="gramEnd"/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.</w:t>
      </w:r>
    </w:p>
    <w:p w:rsidR="00A41F23" w:rsidRPr="00A41F23" w:rsidRDefault="00A41F23" w:rsidP="00A41F2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 xml:space="preserve">Излишняя самоуверенность или </w:t>
      </w:r>
      <w:proofErr w:type="spellStart"/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гипер</w:t>
      </w:r>
      <w:proofErr w:type="spellEnd"/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-застенчивость – враги ребенка. От них нужно избавляться.</w:t>
      </w:r>
    </w:p>
    <w:p w:rsidR="00A41F23" w:rsidRPr="00A41F23" w:rsidRDefault="00A41F23" w:rsidP="00A41F23">
      <w:pPr>
        <w:shd w:val="clear" w:color="auto" w:fill="FFFFFF"/>
        <w:spacing w:after="0" w:line="240" w:lineRule="auto"/>
        <w:outlineLvl w:val="2"/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ru-RU"/>
        </w:rPr>
        <w:t>Кроме того…</w:t>
      </w:r>
    </w:p>
    <w:p w:rsidR="00A41F23" w:rsidRPr="00A41F23" w:rsidRDefault="00A41F23" w:rsidP="00A41F23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b/>
          <w:bCs/>
          <w:i/>
          <w:iCs/>
          <w:color w:val="000000"/>
          <w:sz w:val="24"/>
          <w:szCs w:val="24"/>
          <w:lang w:eastAsia="ru-RU"/>
        </w:rPr>
        <w:t>Коллекционируйте достоинства.</w:t>
      </w:r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 То есть, повышайте самооценку ребенка и избавляйте его от комплексов. Здоровая уверенность в себе – ключ к успеху.</w:t>
      </w:r>
    </w:p>
    <w:p w:rsidR="00A41F23" w:rsidRPr="00A41F23" w:rsidRDefault="00A41F23" w:rsidP="00A41F23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b/>
          <w:bCs/>
          <w:i/>
          <w:iCs/>
          <w:color w:val="000000"/>
          <w:sz w:val="24"/>
          <w:szCs w:val="24"/>
          <w:lang w:eastAsia="ru-RU"/>
        </w:rPr>
        <w:t>Хорошая выдержка – черта характера волевого человека.</w:t>
      </w:r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 Игнорировать с достоинством – это тоже нужно уметь.</w:t>
      </w:r>
    </w:p>
    <w:p w:rsidR="00A41F23" w:rsidRPr="00A41F23" w:rsidRDefault="00A41F23" w:rsidP="00A41F23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b/>
          <w:bCs/>
          <w:i/>
          <w:iCs/>
          <w:color w:val="000000"/>
          <w:sz w:val="24"/>
          <w:szCs w:val="24"/>
          <w:lang w:eastAsia="ru-RU"/>
        </w:rPr>
        <w:t>Ничего не бояться.</w:t>
      </w:r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 Здесь все как с собаками: если та чувствует, что вы ее боитесь – обязательно кинется. Ребенок всегда должен чувствовать себя уверенно, а для этого нужно побороть страхи и комплексы.</w:t>
      </w:r>
    </w:p>
    <w:p w:rsidR="00A41F23" w:rsidRPr="00A41F23" w:rsidRDefault="00A41F23" w:rsidP="00A41F23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b/>
          <w:bCs/>
          <w:i/>
          <w:iCs/>
          <w:color w:val="000000"/>
          <w:sz w:val="24"/>
          <w:szCs w:val="24"/>
          <w:lang w:eastAsia="ru-RU"/>
        </w:rPr>
        <w:t>Развивайте чувство юмора в ребенке.</w:t>
      </w:r>
      <w:r w:rsidRPr="00A41F23">
        <w:rPr>
          <w:rFonts w:ascii="Raleway" w:eastAsia="Times New Roman" w:hAnsi="Raleway" w:cs="Times New Roman"/>
          <w:i/>
          <w:iCs/>
          <w:color w:val="000000"/>
          <w:sz w:val="24"/>
          <w:szCs w:val="24"/>
          <w:lang w:eastAsia="ru-RU"/>
        </w:rPr>
        <w:t> </w:t>
      </w:r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Во многих ситуациях достаточно своевременной шутки, чтобы остудить горячие головы и разрядить обстановку.</w:t>
      </w:r>
    </w:p>
    <w:p w:rsidR="00A41F23" w:rsidRPr="00A41F23" w:rsidRDefault="00A41F23" w:rsidP="00A41F23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b/>
          <w:bCs/>
          <w:i/>
          <w:iCs/>
          <w:color w:val="000000"/>
          <w:sz w:val="24"/>
          <w:szCs w:val="24"/>
          <w:lang w:eastAsia="ru-RU"/>
        </w:rPr>
        <w:t>Расширяйте возможности ребенка для общения.</w:t>
      </w:r>
    </w:p>
    <w:p w:rsidR="00A41F23" w:rsidRPr="00A41F23" w:rsidRDefault="00A41F23" w:rsidP="00A41F23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Позвольте ребенку </w:t>
      </w:r>
      <w:proofErr w:type="spellStart"/>
      <w:r w:rsidRPr="00A41F23">
        <w:rPr>
          <w:rFonts w:ascii="Raleway" w:eastAsia="Times New Roman" w:hAnsi="Raleway" w:cs="Times New Roman"/>
          <w:b/>
          <w:bCs/>
          <w:i/>
          <w:iCs/>
          <w:color w:val="000000"/>
          <w:sz w:val="24"/>
          <w:szCs w:val="24"/>
          <w:lang w:eastAsia="ru-RU"/>
        </w:rPr>
        <w:t>самовыражаться</w:t>
      </w:r>
      <w:proofErr w:type="spellEnd"/>
      <w:r w:rsidRPr="00A41F23">
        <w:rPr>
          <w:rFonts w:ascii="Raleway" w:eastAsia="Times New Roman" w:hAnsi="Raleway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 Не загоняйте его в придуманные вами рамки. Чем больше ребенок реализует себя, тем более натренированными становятся его сильные стороны, тем выше его вера в себя.</w:t>
      </w:r>
    </w:p>
    <w:p w:rsidR="00A41F23" w:rsidRPr="00A41F23" w:rsidRDefault="00A41F23" w:rsidP="00A41F2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noProof/>
          <w:color w:val="0055CC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FEF2453" wp14:editId="045155D5">
            <wp:extent cx="4000500" cy="2286000"/>
            <wp:effectExtent l="0" t="0" r="0" b="0"/>
            <wp:docPr id="2" name="Рисунок 2" descr="Как бороться со школьным буллингом">
              <a:hlinkClick xmlns:a="http://schemas.openxmlformats.org/drawingml/2006/main" r:id="rId10" tooltip="&quot;Буллинг в школе, как заметить и противостоять – признаки жертвы и агрессора в школьном буллинг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бороться со школьным буллингом">
                      <a:hlinkClick r:id="rId10" tooltip="&quot;Буллинг в школе, как заметить и противостоять – признаки жертвы и агрессора в школьном буллинг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F23" w:rsidRPr="00A41F23" w:rsidRDefault="00A41F23" w:rsidP="00A41F23">
      <w:pPr>
        <w:shd w:val="clear" w:color="auto" w:fill="FFFFFF"/>
        <w:spacing w:after="0" w:line="240" w:lineRule="auto"/>
        <w:outlineLvl w:val="2"/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ru-RU"/>
        </w:rPr>
        <w:t xml:space="preserve">Как помочь своему чаду, если он все-таки стал жертвой </w:t>
      </w:r>
      <w:proofErr w:type="spellStart"/>
      <w:r w:rsidRPr="00A41F23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41F23">
        <w:rPr>
          <w:rFonts w:ascii="Raleway" w:eastAsia="Times New Roman" w:hAnsi="Raleway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A41F23" w:rsidRPr="00A41F23" w:rsidRDefault="00A41F23" w:rsidP="00A41F23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Учим ребенка фиксировать факты травли (диктофон, камера, фото и скриншоты, и пр.).</w:t>
      </w:r>
    </w:p>
    <w:p w:rsidR="00A41F23" w:rsidRPr="00A41F23" w:rsidRDefault="00A41F23" w:rsidP="00A41F23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С доказательствами обращаемся к учителю — и ищем выход с классным руководителем и родителями агрессоров.</w:t>
      </w:r>
    </w:p>
    <w:p w:rsidR="00A41F23" w:rsidRPr="00A41F23" w:rsidRDefault="00A41F23" w:rsidP="00A41F23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Обращаемся к психологу или психиатру (государственному, лицензированному!), который может зафиксировать факт нанесенного ребенку морального вреда.</w:t>
      </w:r>
    </w:p>
    <w:p w:rsidR="00A41F23" w:rsidRPr="00A41F23" w:rsidRDefault="00A41F23" w:rsidP="00A41F23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При отсутствии изменений — пишем жалобы директору школы. Далее, при отсутствии результата — в комиссию по делам несовершеннолетних.</w:t>
      </w:r>
    </w:p>
    <w:p w:rsidR="00A41F23" w:rsidRPr="00A41F23" w:rsidRDefault="00A41F23" w:rsidP="00A41F23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Если реакции по-прежнему – ноль, пишем жалобы о бездействии вышеописанных адресатов в Департамент образования, уполномоченному по правам человека, а также в прокуратуру.</w:t>
      </w:r>
    </w:p>
    <w:p w:rsidR="00A41F23" w:rsidRPr="00A41F23" w:rsidRDefault="00A41F23" w:rsidP="00A41F23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 xml:space="preserve">Не забываем собирать все чеки – на лекарства ребенку для лечения психических и прочих травм, на врачей, на репетиторов, если пришлось пропускать школу из-за </w:t>
      </w:r>
      <w:proofErr w:type="spellStart"/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, на испорченное агрессорами имущество, на юристов, и проч.</w:t>
      </w:r>
    </w:p>
    <w:p w:rsidR="00A41F23" w:rsidRPr="00A41F23" w:rsidRDefault="00A41F23" w:rsidP="00A41F23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 xml:space="preserve">Фиксируем травмы, если таковые были, и обращаемся в полицию с заявлением и бумагой </w:t>
      </w:r>
      <w:proofErr w:type="gramStart"/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из</w:t>
      </w:r>
      <w:proofErr w:type="gramEnd"/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мед</w:t>
      </w:r>
      <w:proofErr w:type="gramEnd"/>
      <w:r w:rsidRPr="00A41F23"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  <w:t>/учреждения.</w:t>
      </w:r>
    </w:p>
    <w:p w:rsidR="00AF5E47" w:rsidRDefault="00AF5E47" w:rsidP="00A41F2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000000"/>
          <w:sz w:val="24"/>
          <w:szCs w:val="24"/>
          <w:lang w:eastAsia="ru-RU"/>
        </w:rPr>
      </w:pPr>
    </w:p>
    <w:p w:rsidR="00A41F23" w:rsidRPr="00AF5E47" w:rsidRDefault="00A41F23" w:rsidP="00A41F23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b/>
          <w:color w:val="000000"/>
          <w:sz w:val="24"/>
          <w:szCs w:val="24"/>
          <w:lang w:eastAsia="ru-RU"/>
        </w:rPr>
      </w:pPr>
      <w:r w:rsidRPr="00AF5E47">
        <w:rPr>
          <w:rFonts w:ascii="Raleway" w:eastAsia="Times New Roman" w:hAnsi="Raleway" w:cs="Times New Roman"/>
          <w:b/>
          <w:color w:val="000000"/>
          <w:sz w:val="24"/>
          <w:szCs w:val="24"/>
          <w:lang w:eastAsia="ru-RU"/>
        </w:rPr>
        <w:t>И, конечно, не забываем воспитывать в ребенке уверенность и объяснять, что </w:t>
      </w:r>
      <w:r w:rsidRPr="00AF5E47">
        <w:rPr>
          <w:rFonts w:ascii="Raleway" w:eastAsia="Times New Roman" w:hAnsi="Raleway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проблема </w:t>
      </w:r>
      <w:proofErr w:type="spellStart"/>
      <w:r w:rsidRPr="00AF5E47">
        <w:rPr>
          <w:rFonts w:ascii="Raleway" w:eastAsia="Times New Roman" w:hAnsi="Raleway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F5E47">
        <w:rPr>
          <w:rFonts w:ascii="Raleway" w:eastAsia="Times New Roman" w:hAnsi="Raleway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не в нем.</w:t>
      </w:r>
    </w:p>
    <w:p w:rsidR="00212BCF" w:rsidRDefault="00A41F23" w:rsidP="00682D78">
      <w:r w:rsidRPr="00AF5E47">
        <w:rPr>
          <w:rFonts w:ascii="Arial" w:hAnsi="Arial" w:cs="Arial"/>
          <w:b/>
          <w:color w:val="000000"/>
        </w:rPr>
        <w:br/>
      </w:r>
    </w:p>
    <w:sectPr w:rsidR="00212BCF" w:rsidSect="00AF5E4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54AD9"/>
    <w:multiLevelType w:val="multilevel"/>
    <w:tmpl w:val="4934C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F17F6"/>
    <w:multiLevelType w:val="multilevel"/>
    <w:tmpl w:val="D76AB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05B0C"/>
    <w:multiLevelType w:val="multilevel"/>
    <w:tmpl w:val="3A5E9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41254"/>
    <w:multiLevelType w:val="multilevel"/>
    <w:tmpl w:val="B832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23"/>
    <w:rsid w:val="00212BCF"/>
    <w:rsid w:val="00643056"/>
    <w:rsid w:val="00682D78"/>
    <w:rsid w:val="00A41F23"/>
    <w:rsid w:val="00AF5E47"/>
    <w:rsid w:val="00D5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colady.ru/wp-content/uploads/2018/09/bulling-v-shkole-kak-protivostoyat-priznaki-zhertvy-i-agressora-3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ady.ru/prichiny-i-posledstviya-travli-na-rabote-sovety-zhertve-mobbinga-kak-borotsya-i-protivostoyat.html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colady.ru/wp-content/uploads/2018/09/bullying.p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lady.ru/chto-delat-roditelyam-esli-rebenka-travyat-odnoklassniki-ili-uchite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6</cp:revision>
  <dcterms:created xsi:type="dcterms:W3CDTF">2019-02-04T02:45:00Z</dcterms:created>
  <dcterms:modified xsi:type="dcterms:W3CDTF">2019-02-05T23:25:00Z</dcterms:modified>
</cp:coreProperties>
</file>