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7" w:type="dxa"/>
        <w:tblLayout w:type="fixed"/>
        <w:tblLook w:val="0000" w:firstRow="0" w:lastRow="0" w:firstColumn="0" w:lastColumn="0" w:noHBand="0" w:noVBand="0"/>
      </w:tblPr>
      <w:tblGrid>
        <w:gridCol w:w="4441"/>
        <w:gridCol w:w="658"/>
        <w:gridCol w:w="730"/>
        <w:gridCol w:w="4098"/>
      </w:tblGrid>
      <w:tr w:rsidR="008D34A5" w:rsidRPr="00AB5A96" w14:paraId="5D2518FC" w14:textId="77777777" w:rsidTr="008D6972">
        <w:trPr>
          <w:trHeight w:val="727"/>
        </w:trPr>
        <w:tc>
          <w:tcPr>
            <w:tcW w:w="4441" w:type="dxa"/>
          </w:tcPr>
          <w:p w14:paraId="0E0F4B0A" w14:textId="77777777" w:rsidR="008D34A5" w:rsidRPr="008C5AAF" w:rsidRDefault="008D34A5" w:rsidP="008D6972">
            <w:pPr>
              <w:jc w:val="center"/>
            </w:pPr>
            <w:r w:rsidRPr="008C5AAF">
              <w:rPr>
                <w:b/>
              </w:rPr>
              <w:t>МИНИСТЕРСТВО СОЦИАЛЬНОЙ ЗАЩИТЫ НАСЕЛЕНИЯ РЕСПУБЛИКИ БУРЯТИЯ</w:t>
            </w:r>
          </w:p>
          <w:p w14:paraId="7BBE6CEF" w14:textId="77777777" w:rsidR="008D34A5" w:rsidRPr="00AB5A96" w:rsidRDefault="008D34A5" w:rsidP="008D6972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rPr>
                <w:sz w:val="10"/>
              </w:rPr>
            </w:pPr>
          </w:p>
        </w:tc>
        <w:tc>
          <w:tcPr>
            <w:tcW w:w="1388" w:type="dxa"/>
            <w:gridSpan w:val="2"/>
          </w:tcPr>
          <w:p w14:paraId="536616C4" w14:textId="77777777" w:rsidR="008D34A5" w:rsidRPr="00AB5A96" w:rsidRDefault="008D34A5" w:rsidP="008D6972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77BD39" wp14:editId="0AA2F0DA">
                  <wp:extent cx="659765" cy="8108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8" w:type="dxa"/>
          </w:tcPr>
          <w:p w14:paraId="0E84467B" w14:textId="77777777" w:rsidR="008D34A5" w:rsidRDefault="008D34A5" w:rsidP="008D6972">
            <w:pPr>
              <w:jc w:val="center"/>
              <w:rPr>
                <w:b/>
              </w:rPr>
            </w:pPr>
            <w:r w:rsidRPr="008C5AAF">
              <w:rPr>
                <w:b/>
              </w:rPr>
              <w:t xml:space="preserve">БУРЯАД УЛАСАЙ </w:t>
            </w:r>
            <w:r>
              <w:rPr>
                <w:b/>
                <w:lang w:val="en-US"/>
              </w:rPr>
              <w:t>XY</w:t>
            </w:r>
            <w:r>
              <w:rPr>
                <w:b/>
              </w:rPr>
              <w:t xml:space="preserve">Н ЗОНИИЕ </w:t>
            </w:r>
          </w:p>
          <w:p w14:paraId="03909808" w14:textId="77777777" w:rsidR="008D34A5" w:rsidRPr="008C5AAF" w:rsidRDefault="008D34A5" w:rsidP="008D6972">
            <w:pPr>
              <w:jc w:val="center"/>
              <w:rPr>
                <w:b/>
              </w:rPr>
            </w:pPr>
            <w:r>
              <w:rPr>
                <w:b/>
              </w:rPr>
              <w:t>НИИГЭМЭЙ ТАЛААР ХАМГААЛГЫН ЯАМАН</w:t>
            </w:r>
          </w:p>
        </w:tc>
      </w:tr>
      <w:tr w:rsidR="008D34A5" w:rsidRPr="00AB5A96" w14:paraId="752B863A" w14:textId="77777777" w:rsidTr="008D6972">
        <w:trPr>
          <w:cantSplit/>
          <w:trHeight w:val="388"/>
        </w:trPr>
        <w:tc>
          <w:tcPr>
            <w:tcW w:w="9927" w:type="dxa"/>
            <w:gridSpan w:val="4"/>
          </w:tcPr>
          <w:p w14:paraId="733C7095" w14:textId="77777777" w:rsidR="008D34A5" w:rsidRPr="00AB5A96" w:rsidRDefault="008D34A5" w:rsidP="008D6972">
            <w:pPr>
              <w:spacing w:line="360" w:lineRule="auto"/>
              <w:jc w:val="center"/>
              <w:rPr>
                <w:b/>
                <w:sz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27FE9711" wp14:editId="6CF61FA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46989</wp:posOffset>
                      </wp:positionV>
                      <wp:extent cx="6461760" cy="0"/>
                      <wp:effectExtent l="0" t="19050" r="3429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id="Прямая соединительная линия 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yellow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" from="-3.3pt,3.7pt" to="505.5pt,3.7pt" w14:anchorId="02C49D54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929E1AD" wp14:editId="16C37BB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-6350</wp:posOffset>
                      </wp:positionV>
                      <wp:extent cx="6450330" cy="1270"/>
                      <wp:effectExtent l="0" t="19050" r="26670" b="368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50330" cy="12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CC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id="Прямая соединительная линия 5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0cf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" from="-3.3pt,-.5pt" to="504.6pt,-.4pt" w14:anchorId="6FF961EA"/>
                  </w:pict>
                </mc:Fallback>
              </mc:AlternateContent>
            </w:r>
          </w:p>
          <w:p w14:paraId="70B7F9B0" w14:textId="77777777" w:rsidR="008D34A5" w:rsidRPr="00AB5A96" w:rsidRDefault="008D34A5" w:rsidP="008D6972">
            <w:pPr>
              <w:jc w:val="center"/>
            </w:pPr>
            <w:r w:rsidRPr="00AB5A96">
              <w:t>Гагарина ул., д. 10, г. Улан-Удэ, Республика Бурятия, 670034</w:t>
            </w:r>
          </w:p>
          <w:p w14:paraId="5CF2D4FD" w14:textId="77777777" w:rsidR="008D34A5" w:rsidRPr="00491DAA" w:rsidRDefault="008D34A5" w:rsidP="008D6972">
            <w:pPr>
              <w:jc w:val="center"/>
            </w:pPr>
            <w:r w:rsidRPr="00AB5A96">
              <w:t xml:space="preserve">тел. 44-19-33, факс (8-3012) 46-24-24, </w:t>
            </w:r>
            <w:r w:rsidRPr="00AB5A96">
              <w:rPr>
                <w:color w:val="000000"/>
                <w:lang w:val="en-US"/>
              </w:rPr>
              <w:t>E</w:t>
            </w:r>
            <w:r w:rsidRPr="00AB5A96">
              <w:rPr>
                <w:color w:val="000000"/>
              </w:rPr>
              <w:t>-</w:t>
            </w:r>
            <w:r w:rsidRPr="00AB5A96">
              <w:rPr>
                <w:color w:val="000000"/>
                <w:lang w:val="en-US"/>
              </w:rPr>
              <w:t>mail</w:t>
            </w:r>
            <w:r w:rsidRPr="00AB5A96">
              <w:t xml:space="preserve">: </w:t>
            </w:r>
            <w:proofErr w:type="spellStart"/>
            <w:r w:rsidRPr="00394CC7">
              <w:t>mszn</w:t>
            </w:r>
            <w:proofErr w:type="spellEnd"/>
            <w:r w:rsidRPr="00394CC7">
              <w:t>@</w:t>
            </w:r>
            <w:proofErr w:type="spellStart"/>
            <w:r>
              <w:rPr>
                <w:lang w:val="en-US"/>
              </w:rPr>
              <w:t>govrb</w:t>
            </w:r>
            <w:proofErr w:type="spellEnd"/>
            <w:r w:rsidRPr="00491DA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6AE1D815" w14:textId="77777777" w:rsidR="008D34A5" w:rsidRPr="00C817DE" w:rsidRDefault="008D34A5" w:rsidP="008D6972">
            <w:pPr>
              <w:spacing w:line="360" w:lineRule="auto"/>
              <w:jc w:val="center"/>
            </w:pPr>
            <w:r w:rsidRPr="00AB5A96">
              <w:t xml:space="preserve">официальный сайт: </w:t>
            </w:r>
            <w:r w:rsidRPr="00C817DE">
              <w:rPr>
                <w:lang w:val="en-US"/>
              </w:rPr>
              <w:t>http</w:t>
            </w:r>
            <w:r w:rsidRPr="00C817DE">
              <w:t>://</w:t>
            </w:r>
            <w:proofErr w:type="spellStart"/>
            <w:r w:rsidRPr="00C817DE">
              <w:rPr>
                <w:lang w:val="en-US"/>
              </w:rPr>
              <w:t>egov</w:t>
            </w:r>
            <w:proofErr w:type="spellEnd"/>
            <w:r w:rsidRPr="00C817DE">
              <w:t>-</w:t>
            </w:r>
            <w:proofErr w:type="spellStart"/>
            <w:r w:rsidRPr="00C817DE">
              <w:rPr>
                <w:lang w:val="en-US"/>
              </w:rPr>
              <w:t>buryatia</w:t>
            </w:r>
            <w:proofErr w:type="spellEnd"/>
            <w:r w:rsidRPr="00C817DE">
              <w:t>.</w:t>
            </w:r>
            <w:proofErr w:type="spellStart"/>
            <w:r w:rsidRPr="00C817DE">
              <w:rPr>
                <w:lang w:val="en-US"/>
              </w:rPr>
              <w:t>ru</w:t>
            </w:r>
            <w:proofErr w:type="spellEnd"/>
            <w:r w:rsidRPr="00C817DE">
              <w:t>/</w:t>
            </w:r>
            <w:proofErr w:type="spellStart"/>
            <w:r w:rsidRPr="00C817DE">
              <w:rPr>
                <w:lang w:val="en-US"/>
              </w:rPr>
              <w:t>minsoc</w:t>
            </w:r>
            <w:proofErr w:type="spellEnd"/>
            <w:r w:rsidRPr="00C817DE">
              <w:t>/</w:t>
            </w:r>
          </w:p>
        </w:tc>
      </w:tr>
      <w:tr w:rsidR="008D34A5" w:rsidRPr="00AB5A96" w14:paraId="27E37BDF" w14:textId="77777777" w:rsidTr="008D6972">
        <w:trPr>
          <w:cantSplit/>
          <w:trHeight w:val="523"/>
        </w:trPr>
        <w:tc>
          <w:tcPr>
            <w:tcW w:w="5099" w:type="dxa"/>
            <w:gridSpan w:val="2"/>
          </w:tcPr>
          <w:p w14:paraId="21C94ECA" w14:textId="77777777" w:rsidR="008D34A5" w:rsidRDefault="008D34A5" w:rsidP="008D6972">
            <w:pPr>
              <w:jc w:val="both"/>
              <w:rPr>
                <w:sz w:val="20"/>
                <w:szCs w:val="20"/>
              </w:rPr>
            </w:pPr>
          </w:p>
          <w:p w14:paraId="42E06EA1" w14:textId="77777777" w:rsidR="008D34A5" w:rsidRPr="002720AE" w:rsidRDefault="008D34A5" w:rsidP="008D6972">
            <w:pPr>
              <w:rPr>
                <w:rFonts w:eastAsia="Times New Roman"/>
                <w:szCs w:val="20"/>
                <w:lang w:val="en-US" w:eastAsia="ru-RU"/>
              </w:rPr>
            </w:pPr>
            <w:proofErr w:type="spellStart"/>
            <w:r w:rsidRPr="002720AE">
              <w:rPr>
                <w:rFonts w:eastAsia="Times New Roman"/>
                <w:sz w:val="22"/>
                <w:szCs w:val="18"/>
                <w:lang w:val="en-US" w:eastAsia="ru-RU"/>
              </w:rPr>
              <w:t>Regdate</w:t>
            </w:r>
            <w:proofErr w:type="spellEnd"/>
            <w:r w:rsidRPr="002720AE"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2720AE">
              <w:rPr>
                <w:rFonts w:eastAsia="Times New Roman"/>
                <w:sz w:val="22"/>
                <w:szCs w:val="20"/>
                <w:lang w:eastAsia="ru-RU"/>
              </w:rPr>
              <w:t>№</w:t>
            </w:r>
            <w:r w:rsidRPr="002720AE">
              <w:rPr>
                <w:rFonts w:eastAsia="Times New Roman"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2720AE">
              <w:rPr>
                <w:rFonts w:eastAsia="Times New Roman"/>
                <w:sz w:val="22"/>
                <w:szCs w:val="18"/>
                <w:lang w:val="en-US" w:eastAsia="ru-RU"/>
              </w:rPr>
              <w:t>Regnumber</w:t>
            </w:r>
            <w:proofErr w:type="spellEnd"/>
          </w:p>
          <w:p w14:paraId="3700E8C3" w14:textId="77777777" w:rsidR="008D34A5" w:rsidRPr="00AB5A96" w:rsidRDefault="008D34A5" w:rsidP="008D6972">
            <w:pPr>
              <w:jc w:val="both"/>
            </w:pPr>
            <w:r w:rsidRPr="00AB5A96">
              <w:t xml:space="preserve">на № </w:t>
            </w:r>
            <w:r>
              <w:t>________________ от ______________</w:t>
            </w:r>
          </w:p>
        </w:tc>
        <w:tc>
          <w:tcPr>
            <w:tcW w:w="4828" w:type="dxa"/>
            <w:gridSpan w:val="2"/>
          </w:tcPr>
          <w:p w14:paraId="38EE4540" w14:textId="51928E57" w:rsidR="008D34A5" w:rsidRPr="00AB5A96" w:rsidRDefault="00C71764" w:rsidP="00C71764">
            <w:pPr>
              <w:tabs>
                <w:tab w:val="left" w:pos="1335"/>
              </w:tabs>
              <w:rPr>
                <w:lang w:eastAsia="en-US"/>
              </w:rPr>
            </w:pPr>
            <w:r w:rsidRPr="00587A26">
              <w:rPr>
                <w:sz w:val="28"/>
                <w:szCs w:val="28"/>
                <w:lang w:eastAsia="en-US"/>
              </w:rPr>
              <w:t>Главам муниципальных образований и городских округов</w:t>
            </w:r>
          </w:p>
        </w:tc>
      </w:tr>
    </w:tbl>
    <w:p w14:paraId="5D13E8C3" w14:textId="77777777" w:rsidR="008D34A5" w:rsidRDefault="008D34A5" w:rsidP="008D34A5">
      <w:pPr>
        <w:jc w:val="center"/>
        <w:rPr>
          <w:sz w:val="28"/>
          <w:szCs w:val="28"/>
        </w:rPr>
      </w:pPr>
    </w:p>
    <w:p w14:paraId="5FD55701" w14:textId="77777777" w:rsidR="008D34A5" w:rsidRDefault="008D34A5" w:rsidP="008D34A5">
      <w:pPr>
        <w:jc w:val="center"/>
        <w:rPr>
          <w:rFonts w:eastAsia="Times New Roman"/>
          <w:sz w:val="28"/>
          <w:szCs w:val="28"/>
          <w:lang w:eastAsia="ru-RU"/>
        </w:rPr>
      </w:pPr>
    </w:p>
    <w:p w14:paraId="63F1E2EA" w14:textId="77777777" w:rsidR="00C71764" w:rsidRPr="00587A26" w:rsidRDefault="00C71764" w:rsidP="00C71764">
      <w:pPr>
        <w:jc w:val="center"/>
        <w:rPr>
          <w:sz w:val="28"/>
          <w:szCs w:val="28"/>
        </w:rPr>
      </w:pPr>
      <w:r w:rsidRPr="00587A26">
        <w:rPr>
          <w:sz w:val="28"/>
          <w:szCs w:val="28"/>
        </w:rPr>
        <w:t>Уважаемые коллеги!</w:t>
      </w:r>
    </w:p>
    <w:p w14:paraId="2D3259B3" w14:textId="77777777" w:rsidR="00C84555" w:rsidRDefault="00C84555" w:rsidP="000317EF">
      <w:pPr>
        <w:jc w:val="center"/>
        <w:rPr>
          <w:sz w:val="28"/>
          <w:szCs w:val="28"/>
        </w:rPr>
      </w:pPr>
    </w:p>
    <w:p w14:paraId="519B236B" w14:textId="77777777" w:rsidR="00C71764" w:rsidRDefault="00C71764" w:rsidP="000317EF">
      <w:pPr>
        <w:jc w:val="center"/>
        <w:rPr>
          <w:sz w:val="28"/>
          <w:szCs w:val="28"/>
        </w:rPr>
      </w:pPr>
    </w:p>
    <w:p w14:paraId="57DAC508" w14:textId="2588B465" w:rsidR="00C71764" w:rsidRDefault="00C71764" w:rsidP="00C717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в Ваш адрес типовые сценарии родительских собраний по вопросам профилактики тяжких, особо тяжких преступлений, совершенных несовершеннолетними</w:t>
      </w:r>
      <w:r w:rsidR="0046440E">
        <w:rPr>
          <w:sz w:val="28"/>
          <w:szCs w:val="28"/>
        </w:rPr>
        <w:t xml:space="preserve">, разработанные ФГБУ «Центр защиты прав и интересов детей», </w:t>
      </w:r>
      <w:r>
        <w:rPr>
          <w:sz w:val="28"/>
          <w:szCs w:val="28"/>
        </w:rPr>
        <w:t>для использования в работе.</w:t>
      </w:r>
    </w:p>
    <w:p w14:paraId="7EC5A22A" w14:textId="77777777" w:rsidR="00C71764" w:rsidRDefault="00C71764" w:rsidP="00C71764"/>
    <w:p w14:paraId="6D076B50" w14:textId="77777777" w:rsidR="00C71764" w:rsidRDefault="00C71764" w:rsidP="00C7176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5FA983B1" w14:textId="048692BB" w:rsidR="000317EF" w:rsidRDefault="00C71764" w:rsidP="00C71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60 л. в 1 экз.</w:t>
      </w:r>
    </w:p>
    <w:p w14:paraId="39B7AFC7" w14:textId="77777777" w:rsidR="00C71764" w:rsidRDefault="00C71764" w:rsidP="00C71764">
      <w:pPr>
        <w:ind w:firstLine="708"/>
        <w:jc w:val="both"/>
        <w:rPr>
          <w:sz w:val="28"/>
          <w:szCs w:val="28"/>
        </w:rPr>
      </w:pPr>
    </w:p>
    <w:p w14:paraId="54685875" w14:textId="421669B4" w:rsidR="000317EF" w:rsidRDefault="000317EF" w:rsidP="000317EF">
      <w:pPr>
        <w:jc w:val="center"/>
        <w:rPr>
          <w:sz w:val="28"/>
          <w:szCs w:val="28"/>
        </w:rPr>
      </w:pPr>
    </w:p>
    <w:p w14:paraId="70E1F920" w14:textId="281F3F8E" w:rsidR="000317EF" w:rsidRDefault="000317EF" w:rsidP="000317EF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C70AFF" w:rsidRPr="00C70AFF" w14:paraId="00D5B463" w14:textId="77777777" w:rsidTr="00E82EC9">
        <w:tc>
          <w:tcPr>
            <w:tcW w:w="6237" w:type="dxa"/>
          </w:tcPr>
          <w:p w14:paraId="502BAD81" w14:textId="26191801" w:rsidR="00C70AFF" w:rsidRPr="00C70AFF" w:rsidRDefault="00C70AFF" w:rsidP="008D34A5">
            <w:pPr>
              <w:ind w:left="74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0AFF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544" w:type="dxa"/>
          </w:tcPr>
          <w:p w14:paraId="36AC08AD" w14:textId="6B8B4284" w:rsidR="00C70AFF" w:rsidRPr="00C70AFF" w:rsidRDefault="00C70AFF" w:rsidP="00C70AF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0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Т.А.Быкова</w:t>
            </w:r>
          </w:p>
        </w:tc>
      </w:tr>
    </w:tbl>
    <w:p w14:paraId="2175DDC8" w14:textId="77777777" w:rsidR="00C70AFF" w:rsidRPr="00C70AFF" w:rsidRDefault="00C70AFF" w:rsidP="00C70AFF">
      <w:pPr>
        <w:rPr>
          <w:rFonts w:eastAsia="Times New Roman"/>
          <w:sz w:val="20"/>
          <w:szCs w:val="20"/>
          <w:lang w:eastAsia="ru-RU"/>
        </w:rPr>
      </w:pPr>
    </w:p>
    <w:p w14:paraId="41CA14C1" w14:textId="77777777" w:rsidR="00C70AFF" w:rsidRDefault="00C70AFF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  <w:r w:rsidRPr="00C70AFF">
        <w:rPr>
          <w:rFonts w:ascii="Consolas" w:eastAsia="Calibri" w:hAnsi="Consolas" w:cs="Consolas"/>
          <w:color w:val="A31515"/>
          <w:sz w:val="20"/>
          <w:szCs w:val="19"/>
          <w:lang w:eastAsia="en-US"/>
        </w:rPr>
        <w:t>***</w:t>
      </w:r>
      <w:proofErr w:type="spellStart"/>
      <w:r w:rsidRPr="00C70AFF">
        <w:rPr>
          <w:rFonts w:ascii="Consolas" w:eastAsia="Calibri" w:hAnsi="Consolas" w:cs="Consolas"/>
          <w:color w:val="A31515"/>
          <w:sz w:val="20"/>
          <w:szCs w:val="19"/>
          <w:lang w:eastAsia="en-US"/>
        </w:rPr>
        <w:t>Sign</w:t>
      </w:r>
      <w:proofErr w:type="spellEnd"/>
      <w:r w:rsidRPr="00C70AFF">
        <w:rPr>
          <w:rFonts w:ascii="Consolas" w:eastAsia="Calibri" w:hAnsi="Consolas" w:cs="Consolas"/>
          <w:color w:val="A31515"/>
          <w:sz w:val="20"/>
          <w:szCs w:val="19"/>
          <w:lang w:eastAsia="en-US"/>
        </w:rPr>
        <w:t>***</w:t>
      </w:r>
    </w:p>
    <w:p w14:paraId="321D6867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2D3B1096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4DF803D0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3EB71AAE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11875011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0F176143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0EFB0CF4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502C964D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598EE183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596E3AC0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74D0C19F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07A0E3DB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4251FC09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5E3EB6F1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26FD14F1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56192FC6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1F4AB10C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0F76E557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5F48F51F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0CF0A126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0662DE17" w14:textId="77777777" w:rsidR="00C71764" w:rsidRDefault="00C71764" w:rsidP="00C70AFF">
      <w:pPr>
        <w:jc w:val="center"/>
        <w:rPr>
          <w:rFonts w:ascii="Consolas" w:eastAsia="Calibri" w:hAnsi="Consolas" w:cs="Consolas"/>
          <w:color w:val="A31515"/>
          <w:sz w:val="20"/>
          <w:szCs w:val="19"/>
          <w:lang w:eastAsia="en-US"/>
        </w:rPr>
      </w:pPr>
    </w:p>
    <w:p w14:paraId="19EEBD13" w14:textId="6FDD8F06" w:rsidR="00C71764" w:rsidRPr="00C71764" w:rsidRDefault="00C71764" w:rsidP="00C71764">
      <w:pPr>
        <w:rPr>
          <w:rFonts w:eastAsia="Calibri"/>
          <w:sz w:val="20"/>
          <w:szCs w:val="19"/>
          <w:lang w:eastAsia="en-US"/>
        </w:rPr>
      </w:pPr>
      <w:r w:rsidRPr="00C71764">
        <w:rPr>
          <w:rFonts w:eastAsia="Calibri"/>
          <w:sz w:val="20"/>
          <w:szCs w:val="19"/>
          <w:lang w:eastAsia="en-US"/>
        </w:rPr>
        <w:t>Упханова Евгения Георгиевна</w:t>
      </w:r>
    </w:p>
    <w:p w14:paraId="2473219F" w14:textId="21C4D736" w:rsidR="00C71764" w:rsidRPr="00C71764" w:rsidRDefault="00C71764" w:rsidP="00C71764">
      <w:pPr>
        <w:rPr>
          <w:rFonts w:eastAsia="Times New Roman"/>
          <w:sz w:val="20"/>
          <w:szCs w:val="20"/>
          <w:lang w:eastAsia="ru-RU"/>
        </w:rPr>
      </w:pPr>
      <w:r w:rsidRPr="00C71764">
        <w:rPr>
          <w:rFonts w:eastAsia="Calibri"/>
          <w:sz w:val="20"/>
          <w:szCs w:val="19"/>
          <w:lang w:eastAsia="en-US"/>
        </w:rPr>
        <w:t>89025-623812</w:t>
      </w:r>
    </w:p>
    <w:sectPr w:rsidR="00C71764" w:rsidRPr="00C71764" w:rsidSect="000317EF">
      <w:pgSz w:w="11906" w:h="16838"/>
      <w:pgMar w:top="851" w:right="707" w:bottom="3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17905EC"/>
    <w:multiLevelType w:val="hybridMultilevel"/>
    <w:tmpl w:val="62F2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D4F48"/>
    <w:multiLevelType w:val="hybridMultilevel"/>
    <w:tmpl w:val="472CB816"/>
    <w:lvl w:ilvl="0" w:tplc="BA80707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02D83"/>
    <w:multiLevelType w:val="hybridMultilevel"/>
    <w:tmpl w:val="BC467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01"/>
    <w:rsid w:val="000317EF"/>
    <w:rsid w:val="0003578D"/>
    <w:rsid w:val="00061258"/>
    <w:rsid w:val="0006347D"/>
    <w:rsid w:val="000B120A"/>
    <w:rsid w:val="000F0A5C"/>
    <w:rsid w:val="000F3C41"/>
    <w:rsid w:val="0011141C"/>
    <w:rsid w:val="001650AA"/>
    <w:rsid w:val="00170778"/>
    <w:rsid w:val="0018343B"/>
    <w:rsid w:val="001949C4"/>
    <w:rsid w:val="001B581A"/>
    <w:rsid w:val="001B5A27"/>
    <w:rsid w:val="001C0ED7"/>
    <w:rsid w:val="001C4358"/>
    <w:rsid w:val="001D4823"/>
    <w:rsid w:val="0022492B"/>
    <w:rsid w:val="002404AC"/>
    <w:rsid w:val="00246615"/>
    <w:rsid w:val="00294834"/>
    <w:rsid w:val="00355F69"/>
    <w:rsid w:val="003A2179"/>
    <w:rsid w:val="003A6B92"/>
    <w:rsid w:val="003C43FB"/>
    <w:rsid w:val="003E76F2"/>
    <w:rsid w:val="00423A75"/>
    <w:rsid w:val="0046440E"/>
    <w:rsid w:val="004A6B03"/>
    <w:rsid w:val="004E091F"/>
    <w:rsid w:val="004F6699"/>
    <w:rsid w:val="004F67B0"/>
    <w:rsid w:val="0050542A"/>
    <w:rsid w:val="005B3FD1"/>
    <w:rsid w:val="005C3B87"/>
    <w:rsid w:val="005C75BE"/>
    <w:rsid w:val="00606041"/>
    <w:rsid w:val="006773C1"/>
    <w:rsid w:val="00682601"/>
    <w:rsid w:val="006976F6"/>
    <w:rsid w:val="006A5378"/>
    <w:rsid w:val="006B0DED"/>
    <w:rsid w:val="006B2235"/>
    <w:rsid w:val="00704823"/>
    <w:rsid w:val="00737F90"/>
    <w:rsid w:val="00740334"/>
    <w:rsid w:val="00795C92"/>
    <w:rsid w:val="007A29E9"/>
    <w:rsid w:val="007B6BB5"/>
    <w:rsid w:val="007D2D3E"/>
    <w:rsid w:val="007E6F66"/>
    <w:rsid w:val="0080735D"/>
    <w:rsid w:val="0084323D"/>
    <w:rsid w:val="0086289C"/>
    <w:rsid w:val="0088138A"/>
    <w:rsid w:val="008C4BC8"/>
    <w:rsid w:val="008D34A5"/>
    <w:rsid w:val="008F64B3"/>
    <w:rsid w:val="00912167"/>
    <w:rsid w:val="0094729B"/>
    <w:rsid w:val="00953E80"/>
    <w:rsid w:val="0096038D"/>
    <w:rsid w:val="00976EB9"/>
    <w:rsid w:val="009A450D"/>
    <w:rsid w:val="009C7B33"/>
    <w:rsid w:val="009D07C5"/>
    <w:rsid w:val="009F25F0"/>
    <w:rsid w:val="00A31E57"/>
    <w:rsid w:val="00A76959"/>
    <w:rsid w:val="00AD737E"/>
    <w:rsid w:val="00B0729F"/>
    <w:rsid w:val="00B4054C"/>
    <w:rsid w:val="00B50D99"/>
    <w:rsid w:val="00B547B4"/>
    <w:rsid w:val="00B70543"/>
    <w:rsid w:val="00B7129E"/>
    <w:rsid w:val="00B71E54"/>
    <w:rsid w:val="00B74796"/>
    <w:rsid w:val="00B84FD8"/>
    <w:rsid w:val="00BA1AB7"/>
    <w:rsid w:val="00BD441B"/>
    <w:rsid w:val="00C70AFF"/>
    <w:rsid w:val="00C71764"/>
    <w:rsid w:val="00C84555"/>
    <w:rsid w:val="00C91D4E"/>
    <w:rsid w:val="00CC2343"/>
    <w:rsid w:val="00CF644B"/>
    <w:rsid w:val="00D346AB"/>
    <w:rsid w:val="00D72C52"/>
    <w:rsid w:val="00DE174A"/>
    <w:rsid w:val="00E24482"/>
    <w:rsid w:val="00E72DCF"/>
    <w:rsid w:val="00E93D8C"/>
    <w:rsid w:val="00EF0989"/>
    <w:rsid w:val="00F12CCA"/>
    <w:rsid w:val="00F22FC4"/>
    <w:rsid w:val="00F67ACC"/>
    <w:rsid w:val="00F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599D"/>
  <w15:docId w15:val="{4B620439-97F6-4B96-B792-4C522C1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01"/>
    <w:rPr>
      <w:rFonts w:eastAsia="SimSun"/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7B6B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82601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ind w:right="-6"/>
      <w:jc w:val="right"/>
      <w:outlineLvl w:val="5"/>
    </w:pPr>
    <w:rPr>
      <w:rFonts w:eastAsia="Calibri"/>
      <w:color w:val="000000"/>
      <w:sz w:val="28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682601"/>
    <w:rPr>
      <w:rFonts w:eastAsia="Calibri"/>
      <w:color w:val="000000"/>
      <w:sz w:val="28"/>
      <w:szCs w:val="24"/>
      <w:lang w:val="ru-RU" w:eastAsia="ru-RU" w:bidi="bo-CN"/>
    </w:rPr>
  </w:style>
  <w:style w:type="paragraph" w:styleId="a3">
    <w:name w:val="header"/>
    <w:basedOn w:val="a"/>
    <w:rsid w:val="00682601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682601"/>
    <w:pPr>
      <w:widowControl w:val="0"/>
      <w:snapToGrid w:val="0"/>
      <w:spacing w:line="300" w:lineRule="auto"/>
      <w:ind w:firstLine="700"/>
      <w:jc w:val="both"/>
    </w:pPr>
    <w:rPr>
      <w:rFonts w:eastAsia="Calibri"/>
      <w:sz w:val="22"/>
    </w:rPr>
  </w:style>
  <w:style w:type="character" w:styleId="a4">
    <w:name w:val="Hyperlink"/>
    <w:basedOn w:val="a0"/>
    <w:rsid w:val="001C4358"/>
    <w:rPr>
      <w:color w:val="0000FF"/>
      <w:u w:val="single"/>
    </w:rPr>
  </w:style>
  <w:style w:type="paragraph" w:styleId="a5">
    <w:name w:val="Body Text"/>
    <w:basedOn w:val="a"/>
    <w:rsid w:val="004E091F"/>
    <w:pPr>
      <w:jc w:val="both"/>
    </w:pPr>
    <w:rPr>
      <w:rFonts w:eastAsia="Times New Roman"/>
      <w:sz w:val="28"/>
      <w:szCs w:val="20"/>
      <w:lang w:eastAsia="ru-RU"/>
    </w:rPr>
  </w:style>
  <w:style w:type="paragraph" w:styleId="30">
    <w:name w:val="Body Text Indent 3"/>
    <w:basedOn w:val="a"/>
    <w:rsid w:val="007B6BB5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1949C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D2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84323D"/>
  </w:style>
  <w:style w:type="paragraph" w:customStyle="1" w:styleId="1">
    <w:name w:val="Без интервала1"/>
    <w:rsid w:val="00606041"/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F67ACC"/>
    <w:rPr>
      <w:rFonts w:ascii="Times New Roman" w:hAnsi="Times New Roman" w:cs="Times New Roman"/>
      <w:sz w:val="18"/>
      <w:szCs w:val="18"/>
    </w:rPr>
  </w:style>
  <w:style w:type="paragraph" w:customStyle="1" w:styleId="10">
    <w:name w:val="Абзац списка1"/>
    <w:basedOn w:val="a"/>
    <w:rsid w:val="00F67AC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9">
    <w:name w:val="Body Text Indent"/>
    <w:basedOn w:val="a"/>
    <w:link w:val="aa"/>
    <w:rsid w:val="00F67A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F67ACC"/>
    <w:rPr>
      <w:rFonts w:eastAsia="SimSun"/>
      <w:sz w:val="24"/>
      <w:szCs w:val="24"/>
      <w:lang w:val="ru-RU" w:eastAsia="zh-CN" w:bidi="ar-SA"/>
    </w:rPr>
  </w:style>
  <w:style w:type="character" w:styleId="ab">
    <w:name w:val="Placeholder Text"/>
    <w:basedOn w:val="a0"/>
    <w:uiPriority w:val="99"/>
    <w:semiHidden/>
    <w:rsid w:val="00B50D99"/>
    <w:rPr>
      <w:color w:val="808080"/>
    </w:rPr>
  </w:style>
  <w:style w:type="table" w:customStyle="1" w:styleId="11">
    <w:name w:val="Сетка таблицы1"/>
    <w:basedOn w:val="a1"/>
    <w:next w:val="a7"/>
    <w:uiPriority w:val="59"/>
    <w:rsid w:val="00C70A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02-13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169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A4E582C5-C6DE-45F7-B8F7-58F184CE13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8B2BA8-C689-42D9-8AE0-F1DD1E171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2BF93-0132-49DF-9734-147FDD1EC2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Минсоцзащиты</vt:lpstr>
    </vt:vector>
  </TitlesOfParts>
  <Company>МСЗН</Company>
  <LinksUpToDate>false</LinksUpToDate>
  <CharactersWithSpaces>806</CharactersWithSpaces>
  <SharedDoc>false</SharedDoc>
  <HLinks>
    <vt:vector size="6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mailto:mintr@mtsrrb.eastsib.ru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Минсоцзащиты</dc:title>
  <dc:creator>13-3</dc:creator>
  <cp:lastModifiedBy>Упханова Евгения Георгиевна</cp:lastModifiedBy>
  <cp:revision>6</cp:revision>
  <cp:lastPrinted>2025-02-24T03:15:00Z</cp:lastPrinted>
  <dcterms:created xsi:type="dcterms:W3CDTF">2023-02-07T07:14:00Z</dcterms:created>
  <dcterms:modified xsi:type="dcterms:W3CDTF">2025-02-24T03:15:00Z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